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FA" w:rsidRPr="00DE18FA" w:rsidRDefault="00DE18FA" w:rsidP="00DE18FA">
      <w:pPr>
        <w:rPr>
          <w:lang w:eastAsia="ru-RU"/>
        </w:rPr>
      </w:pPr>
      <w:r w:rsidRPr="00DE18FA">
        <w:rPr>
          <w:lang w:eastAsia="ru-RU"/>
        </w:rPr>
        <w:t>89% провизоров используют интернет в профессиональных целях</w:t>
      </w:r>
    </w:p>
    <w:p w:rsidR="00D26EEA" w:rsidRDefault="00DE18FA" w:rsidP="00DE18FA"/>
    <w:p w:rsidR="00DE18FA" w:rsidRDefault="00DE18FA" w:rsidP="00DE18F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Доля врачей, использующих интернет в профессиональных целях, выросла на 8% и достигла 74% по сравнению с аналогичным периодом в 2014 году. Доля провизоров, использующих интернет в работе, при этом практически не изменилась и составила 89%. Таковы результаты весенней волны 2015 года исследований </w:t>
      </w:r>
      <w:proofErr w:type="spellStart"/>
      <w:r>
        <w:rPr>
          <w:color w:val="000000"/>
          <w:sz w:val="21"/>
          <w:szCs w:val="21"/>
        </w:rPr>
        <w:t>Medi</w:t>
      </w:r>
      <w:proofErr w:type="spellEnd"/>
      <w:r>
        <w:rPr>
          <w:color w:val="000000"/>
          <w:sz w:val="21"/>
          <w:szCs w:val="21"/>
        </w:rPr>
        <w:t xml:space="preserve">-Q «Мнение практикующих врачей» и </w:t>
      </w:r>
      <w:proofErr w:type="spellStart"/>
      <w:r>
        <w:rPr>
          <w:color w:val="000000"/>
          <w:sz w:val="21"/>
          <w:szCs w:val="21"/>
        </w:rPr>
        <w:t>Pharma</w:t>
      </w:r>
      <w:proofErr w:type="spellEnd"/>
      <w:r>
        <w:rPr>
          <w:color w:val="000000"/>
          <w:sz w:val="21"/>
          <w:szCs w:val="21"/>
        </w:rPr>
        <w:t xml:space="preserve">-Q «Мнение провизоров/фармацевтов» компании </w:t>
      </w:r>
      <w:proofErr w:type="spellStart"/>
      <w:r>
        <w:rPr>
          <w:color w:val="000000"/>
          <w:sz w:val="21"/>
          <w:szCs w:val="21"/>
        </w:rPr>
        <w:t>Synovate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Comcon</w:t>
      </w:r>
      <w:proofErr w:type="spellEnd"/>
      <w:r>
        <w:rPr>
          <w:color w:val="000000"/>
          <w:sz w:val="21"/>
          <w:szCs w:val="21"/>
        </w:rPr>
        <w:t>.</w:t>
      </w:r>
    </w:p>
    <w:p w:rsidR="00DE18FA" w:rsidRDefault="00DE18FA" w:rsidP="00DE18F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Несмотря на высокие показатели охвата, регулярность и </w:t>
      </w:r>
      <w:proofErr w:type="gramStart"/>
      <w:r>
        <w:rPr>
          <w:color w:val="000000"/>
          <w:sz w:val="21"/>
          <w:szCs w:val="21"/>
        </w:rPr>
        <w:t>интенсивность  использования</w:t>
      </w:r>
      <w:proofErr w:type="gramEnd"/>
      <w:r>
        <w:rPr>
          <w:color w:val="000000"/>
          <w:sz w:val="21"/>
          <w:szCs w:val="21"/>
        </w:rPr>
        <w:t xml:space="preserve"> интернета пользователями не так высока.  Ежедневно интернет в профессиональных целях используют только 33% врачей амбулаторной практики и 29% провизоров первого стола.</w:t>
      </w:r>
    </w:p>
    <w:p w:rsidR="00DE18FA" w:rsidRDefault="00DE18FA" w:rsidP="00DE18F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Мобильные устройства, популярность которых в последнее время стремительно растет, также все больше используются работниками здравоохранения. 81% врачей используют для выхода в интернет мобильные устройства (планшет, смартфон, мобильный телефон), что на 17% больше по сравнению с аналогичным периодом в 2014 году. Доля провизоров первого стола, использующих мобильные устройства для доступа в интернет, составляет 56%.</w:t>
      </w:r>
    </w:p>
    <w:p w:rsidR="00DE18FA" w:rsidRDefault="00DE18FA" w:rsidP="00DE18F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основном врачи обращаются к интернету в поисках информации о лекарственных препаратах (92%), научных статей, результатов клинических исследований (66%) и новостей медицины (50%) (рис.1). Отдельно следует отметить, что только</w:t>
      </w:r>
      <w:bookmarkStart w:id="0" w:name="_GoBack"/>
      <w:bookmarkEnd w:id="0"/>
      <w:r>
        <w:rPr>
          <w:color w:val="000000"/>
          <w:sz w:val="21"/>
          <w:szCs w:val="21"/>
        </w:rPr>
        <w:t xml:space="preserve"> треть специалистов (28%) рассматривают интернет как инструмент профессионального общения с коллегами.</w:t>
      </w:r>
    </w:p>
    <w:p w:rsidR="00DE18FA" w:rsidRDefault="00DE18FA" w:rsidP="00DE18F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Наиболее популярными информационными запросами работников аптеки являются уточнение информации о препаратах (81%), поиск препаратов-аналогов (71%), а также схемы лечения и профилактики заболеваний (59%) (рис. 2).</w:t>
      </w:r>
    </w:p>
    <w:p w:rsidR="00DE18FA" w:rsidRDefault="00DE18FA" w:rsidP="00DE18FA">
      <w:r>
        <w:rPr>
          <w:noProof/>
          <w:lang w:eastAsia="ru-RU"/>
        </w:rPr>
        <w:drawing>
          <wp:inline distT="0" distB="0" distL="0" distR="0">
            <wp:extent cx="5940425" cy="3791434"/>
            <wp:effectExtent l="0" t="0" r="3175" b="0"/>
            <wp:docPr id="1" name="Рисунок 1" descr="1b3413e501194aa1635ee1ad95448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3413e501194aa1635ee1ad954489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FA" w:rsidRDefault="00DE18FA" w:rsidP="00DE18FA">
      <w:r>
        <w:rPr>
          <w:noProof/>
          <w:lang w:eastAsia="ru-RU"/>
        </w:rPr>
        <w:lastRenderedPageBreak/>
        <w:drawing>
          <wp:inline distT="0" distB="0" distL="0" distR="0">
            <wp:extent cx="5940425" cy="3460878"/>
            <wp:effectExtent l="0" t="0" r="3175" b="6350"/>
            <wp:docPr id="2" name="Рисунок 2" descr="6a53f8864a53704a24c795235b0e9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a53f8864a53704a24c795235b0e9e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FA"/>
    <w:rsid w:val="0017283D"/>
    <w:rsid w:val="003E5B2B"/>
    <w:rsid w:val="00BE3DED"/>
    <w:rsid w:val="00D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21471-CAC7-4779-A9FE-D7A3C396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DE18F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18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zavalina</dc:creator>
  <cp:keywords/>
  <dc:description/>
  <cp:lastModifiedBy>zavalina</cp:lastModifiedBy>
  <cp:revision>1</cp:revision>
  <dcterms:created xsi:type="dcterms:W3CDTF">2015-12-01T12:45:00Z</dcterms:created>
  <dcterms:modified xsi:type="dcterms:W3CDTF">2015-12-01T12:48:00Z</dcterms:modified>
</cp:coreProperties>
</file>