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35" w:rsidRDefault="00FD504D" w:rsidP="002D5798">
      <w:pPr>
        <w:tabs>
          <w:tab w:val="left" w:pos="426"/>
        </w:tabs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D504D" w:rsidRDefault="00FD504D" w:rsidP="000F6DE7">
      <w:pPr>
        <w:tabs>
          <w:tab w:val="left" w:pos="426"/>
        </w:tabs>
        <w:spacing w:after="120" w:line="240" w:lineRule="auto"/>
        <w:jc w:val="center"/>
        <w:rPr>
          <w:b/>
          <w:sz w:val="32"/>
          <w:szCs w:val="32"/>
        </w:rPr>
      </w:pPr>
    </w:p>
    <w:p w:rsidR="000F6DE7" w:rsidRPr="000F6DE7" w:rsidRDefault="000F6DE7" w:rsidP="000F6DE7">
      <w:pPr>
        <w:tabs>
          <w:tab w:val="left" w:pos="426"/>
        </w:tabs>
        <w:spacing w:after="120" w:line="240" w:lineRule="auto"/>
        <w:jc w:val="center"/>
        <w:rPr>
          <w:b/>
          <w:sz w:val="32"/>
          <w:szCs w:val="32"/>
        </w:rPr>
      </w:pPr>
      <w:r w:rsidRPr="000F6DE7">
        <w:rPr>
          <w:b/>
          <w:sz w:val="32"/>
          <w:szCs w:val="32"/>
        </w:rPr>
        <w:t>Отчет о деятельности АГР за 2014 г.</w:t>
      </w:r>
    </w:p>
    <w:p w:rsidR="000F6DE7" w:rsidRDefault="000F6DE7" w:rsidP="000F6DE7">
      <w:pPr>
        <w:tabs>
          <w:tab w:val="left" w:pos="426"/>
        </w:tabs>
        <w:spacing w:after="120" w:line="240" w:lineRule="auto"/>
        <w:jc w:val="center"/>
        <w:rPr>
          <w:b/>
          <w:sz w:val="32"/>
          <w:szCs w:val="32"/>
        </w:rPr>
      </w:pPr>
      <w:r w:rsidRPr="00DC504E">
        <w:rPr>
          <w:b/>
          <w:sz w:val="32"/>
          <w:szCs w:val="32"/>
        </w:rPr>
        <w:t xml:space="preserve"> Общие положения</w:t>
      </w:r>
      <w:r w:rsidR="00E1795B">
        <w:rPr>
          <w:b/>
          <w:sz w:val="32"/>
          <w:szCs w:val="32"/>
        </w:rPr>
        <w:t>:</w:t>
      </w:r>
    </w:p>
    <w:p w:rsidR="0004322D" w:rsidRPr="00DC504E" w:rsidRDefault="0004322D" w:rsidP="000F6DE7">
      <w:pPr>
        <w:tabs>
          <w:tab w:val="left" w:pos="426"/>
        </w:tabs>
        <w:spacing w:after="120" w:line="240" w:lineRule="auto"/>
        <w:jc w:val="center"/>
        <w:rPr>
          <w:b/>
          <w:sz w:val="32"/>
          <w:szCs w:val="32"/>
        </w:rPr>
      </w:pPr>
    </w:p>
    <w:p w:rsidR="000F6DE7" w:rsidRPr="00510779" w:rsidRDefault="0004322D" w:rsidP="008E0742">
      <w:pPr>
        <w:tabs>
          <w:tab w:val="left" w:pos="426"/>
        </w:tabs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2014 г. Общероссийская</w:t>
      </w:r>
      <w:r w:rsidR="000F6DE7" w:rsidRPr="00510779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 организация</w:t>
      </w:r>
      <w:r w:rsidR="000F6DE7" w:rsidRPr="00510779">
        <w:rPr>
          <w:sz w:val="28"/>
          <w:szCs w:val="28"/>
        </w:rPr>
        <w:t xml:space="preserve"> «Ассоциация гольфа России» (далее - Ассоциация) </w:t>
      </w:r>
      <w:r w:rsidR="002332FB" w:rsidRPr="00510779">
        <w:rPr>
          <w:sz w:val="28"/>
          <w:szCs w:val="28"/>
        </w:rPr>
        <w:t>провела четыре заседания Исполкома (все отчеты по каждому заседанию можно посмотреть на сайте Ассоциации)</w:t>
      </w:r>
      <w:r>
        <w:rPr>
          <w:sz w:val="28"/>
          <w:szCs w:val="28"/>
        </w:rPr>
        <w:t>.</w:t>
      </w:r>
    </w:p>
    <w:p w:rsidR="000F6DE7" w:rsidRPr="00510779" w:rsidRDefault="000F6DE7" w:rsidP="008E0742">
      <w:pPr>
        <w:spacing w:after="0" w:line="360" w:lineRule="auto"/>
        <w:ind w:firstLine="851"/>
        <w:jc w:val="both"/>
        <w:rPr>
          <w:sz w:val="28"/>
          <w:szCs w:val="28"/>
        </w:rPr>
      </w:pPr>
      <w:r w:rsidRPr="00510779">
        <w:rPr>
          <w:sz w:val="28"/>
          <w:szCs w:val="28"/>
        </w:rPr>
        <w:t>В 2014 году Ассоциация гольфа России выступила организ</w:t>
      </w:r>
      <w:r w:rsidR="00DC504E">
        <w:rPr>
          <w:sz w:val="28"/>
          <w:szCs w:val="28"/>
        </w:rPr>
        <w:t>атором следующих всероссийских турниров</w:t>
      </w:r>
      <w:r w:rsidRPr="00510779">
        <w:rPr>
          <w:sz w:val="28"/>
          <w:szCs w:val="28"/>
        </w:rPr>
        <w:t xml:space="preserve"> по гольфу</w:t>
      </w:r>
      <w:r w:rsidR="00DC504E">
        <w:rPr>
          <w:sz w:val="28"/>
          <w:szCs w:val="28"/>
        </w:rPr>
        <w:t xml:space="preserve"> и мини</w:t>
      </w:r>
      <w:r w:rsidR="00761414">
        <w:rPr>
          <w:sz w:val="28"/>
          <w:szCs w:val="28"/>
        </w:rPr>
        <w:t>-</w:t>
      </w:r>
      <w:r w:rsidR="00DC504E">
        <w:rPr>
          <w:sz w:val="28"/>
          <w:szCs w:val="28"/>
        </w:rPr>
        <w:t>гольфу</w:t>
      </w:r>
      <w:r w:rsidRPr="00510779">
        <w:rPr>
          <w:sz w:val="28"/>
          <w:szCs w:val="28"/>
        </w:rPr>
        <w:t xml:space="preserve"> на территории РФ:</w:t>
      </w:r>
    </w:p>
    <w:p w:rsidR="000F6DE7" w:rsidRPr="00510779" w:rsidRDefault="000F6DE7" w:rsidP="008E0742">
      <w:pPr>
        <w:pStyle w:val="11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779">
        <w:rPr>
          <w:rFonts w:ascii="Times New Roman" w:hAnsi="Times New Roman" w:cs="Times New Roman"/>
          <w:sz w:val="28"/>
          <w:szCs w:val="28"/>
        </w:rPr>
        <w:t>Чемпионат России по гольфу</w:t>
      </w:r>
      <w:r w:rsidR="00DC504E">
        <w:rPr>
          <w:rFonts w:ascii="Times New Roman" w:hAnsi="Times New Roman" w:cs="Times New Roman"/>
          <w:sz w:val="28"/>
          <w:szCs w:val="28"/>
        </w:rPr>
        <w:t>.</w:t>
      </w:r>
      <w:r w:rsidRPr="0051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E7" w:rsidRPr="00510779" w:rsidRDefault="000F6DE7" w:rsidP="008E0742">
      <w:pPr>
        <w:pStyle w:val="11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779">
        <w:rPr>
          <w:rFonts w:ascii="Times New Roman" w:hAnsi="Times New Roman" w:cs="Times New Roman"/>
          <w:sz w:val="28"/>
          <w:szCs w:val="28"/>
        </w:rPr>
        <w:t>Чемпионат России по мини</w:t>
      </w:r>
      <w:r w:rsidR="00AE5AA2">
        <w:rPr>
          <w:rFonts w:ascii="Times New Roman" w:hAnsi="Times New Roman" w:cs="Times New Roman"/>
          <w:sz w:val="28"/>
          <w:szCs w:val="28"/>
        </w:rPr>
        <w:t xml:space="preserve"> </w:t>
      </w:r>
      <w:r w:rsidR="00DC504E">
        <w:rPr>
          <w:rFonts w:ascii="Times New Roman" w:hAnsi="Times New Roman" w:cs="Times New Roman"/>
          <w:sz w:val="28"/>
          <w:szCs w:val="28"/>
        </w:rPr>
        <w:t>-</w:t>
      </w:r>
      <w:r w:rsidRPr="00510779">
        <w:rPr>
          <w:rFonts w:ascii="Times New Roman" w:hAnsi="Times New Roman" w:cs="Times New Roman"/>
          <w:sz w:val="28"/>
          <w:szCs w:val="28"/>
        </w:rPr>
        <w:t xml:space="preserve"> гольфу</w:t>
      </w:r>
      <w:r w:rsidR="00DC504E">
        <w:rPr>
          <w:rFonts w:ascii="Times New Roman" w:hAnsi="Times New Roman" w:cs="Times New Roman"/>
          <w:sz w:val="28"/>
          <w:szCs w:val="28"/>
        </w:rPr>
        <w:t>.</w:t>
      </w:r>
    </w:p>
    <w:p w:rsidR="000F6DE7" w:rsidRPr="00510779" w:rsidRDefault="000F6DE7" w:rsidP="008E0742">
      <w:pPr>
        <w:pStyle w:val="11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779">
        <w:rPr>
          <w:rFonts w:ascii="Times New Roman" w:hAnsi="Times New Roman" w:cs="Times New Roman"/>
          <w:sz w:val="28"/>
          <w:szCs w:val="28"/>
        </w:rPr>
        <w:t>Первенство России по гольфу</w:t>
      </w:r>
      <w:r w:rsidR="00DC504E">
        <w:rPr>
          <w:rFonts w:ascii="Times New Roman" w:hAnsi="Times New Roman" w:cs="Times New Roman"/>
          <w:sz w:val="28"/>
          <w:szCs w:val="28"/>
        </w:rPr>
        <w:t>.</w:t>
      </w:r>
      <w:r w:rsidRPr="0051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E7" w:rsidRPr="00510779" w:rsidRDefault="000F6DE7" w:rsidP="008E0742">
      <w:pPr>
        <w:pStyle w:val="11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779">
        <w:rPr>
          <w:rFonts w:ascii="Times New Roman" w:hAnsi="Times New Roman" w:cs="Times New Roman"/>
          <w:sz w:val="28"/>
          <w:szCs w:val="28"/>
        </w:rPr>
        <w:t>Первенство Ро</w:t>
      </w:r>
      <w:r w:rsidR="00AE5AA2">
        <w:rPr>
          <w:rFonts w:ascii="Times New Roman" w:hAnsi="Times New Roman" w:cs="Times New Roman"/>
          <w:sz w:val="28"/>
          <w:szCs w:val="28"/>
        </w:rPr>
        <w:t xml:space="preserve">ссии по мини - </w:t>
      </w:r>
      <w:r w:rsidRPr="00510779">
        <w:rPr>
          <w:rFonts w:ascii="Times New Roman" w:hAnsi="Times New Roman" w:cs="Times New Roman"/>
          <w:sz w:val="28"/>
          <w:szCs w:val="28"/>
        </w:rPr>
        <w:t>гольфу</w:t>
      </w:r>
      <w:r w:rsidR="00DC504E">
        <w:rPr>
          <w:rFonts w:ascii="Times New Roman" w:hAnsi="Times New Roman" w:cs="Times New Roman"/>
          <w:sz w:val="28"/>
          <w:szCs w:val="28"/>
        </w:rPr>
        <w:t>.</w:t>
      </w:r>
    </w:p>
    <w:p w:rsidR="000F6DE7" w:rsidRPr="00510779" w:rsidRDefault="000F6DE7" w:rsidP="008E0742">
      <w:pPr>
        <w:pStyle w:val="11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779">
        <w:rPr>
          <w:rFonts w:ascii="Times New Roman" w:hAnsi="Times New Roman" w:cs="Times New Roman"/>
          <w:sz w:val="28"/>
          <w:szCs w:val="28"/>
        </w:rPr>
        <w:t>Кубок России</w:t>
      </w:r>
      <w:r w:rsidRPr="00510779">
        <w:rPr>
          <w:rFonts w:ascii="Times New Roman" w:hAnsi="Times New Roman" w:cs="Times New Roman"/>
          <w:color w:val="000000"/>
          <w:sz w:val="28"/>
          <w:szCs w:val="28"/>
        </w:rPr>
        <w:t xml:space="preserve"> по гольфу</w:t>
      </w:r>
      <w:r w:rsidR="00DC5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10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DE7" w:rsidRPr="00510779" w:rsidRDefault="000F6DE7" w:rsidP="008E0742">
      <w:pPr>
        <w:pStyle w:val="11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779">
        <w:rPr>
          <w:rFonts w:ascii="Times New Roman" w:hAnsi="Times New Roman" w:cs="Times New Roman"/>
          <w:color w:val="000000"/>
          <w:sz w:val="28"/>
          <w:szCs w:val="28"/>
        </w:rPr>
        <w:t>Кубок России по мини</w:t>
      </w:r>
      <w:r w:rsidR="00AE5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0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10779">
        <w:rPr>
          <w:rFonts w:ascii="Times New Roman" w:hAnsi="Times New Roman" w:cs="Times New Roman"/>
          <w:color w:val="000000"/>
          <w:sz w:val="28"/>
          <w:szCs w:val="28"/>
        </w:rPr>
        <w:t xml:space="preserve"> гольфу</w:t>
      </w:r>
      <w:r w:rsidR="00DC50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DE7" w:rsidRPr="00510779" w:rsidRDefault="008665A5" w:rsidP="008E0742">
      <w:pPr>
        <w:pStyle w:val="11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Всероссийское соревнование Детско-юношеский </w:t>
      </w:r>
      <w:r w:rsidR="00F50671">
        <w:rPr>
          <w:rFonts w:ascii="Times New Roman" w:hAnsi="Times New Roman" w:cs="Times New Roman"/>
          <w:color w:val="000000"/>
          <w:sz w:val="28"/>
          <w:szCs w:val="28"/>
        </w:rPr>
        <w:t>тур «</w:t>
      </w:r>
      <w:r w:rsidR="005F3A10">
        <w:rPr>
          <w:rFonts w:ascii="Times New Roman" w:hAnsi="Times New Roman" w:cs="Times New Roman"/>
          <w:color w:val="000000"/>
          <w:sz w:val="28"/>
          <w:szCs w:val="28"/>
        </w:rPr>
        <w:t>от десяти и старше» три  э</w:t>
      </w:r>
      <w:r>
        <w:rPr>
          <w:rFonts w:ascii="Times New Roman" w:hAnsi="Times New Roman" w:cs="Times New Roman"/>
          <w:color w:val="000000"/>
          <w:sz w:val="28"/>
          <w:szCs w:val="28"/>
        </w:rPr>
        <w:t>тапа</w:t>
      </w:r>
      <w:r w:rsidR="00DC504E">
        <w:rPr>
          <w:rFonts w:ascii="Times New Roman" w:hAnsi="Times New Roman" w:cs="Times New Roman"/>
          <w:color w:val="000000"/>
          <w:sz w:val="28"/>
          <w:szCs w:val="28"/>
        </w:rPr>
        <w:t xml:space="preserve"> по гольфу.</w:t>
      </w:r>
    </w:p>
    <w:p w:rsidR="000F6DE7" w:rsidRPr="00510779" w:rsidRDefault="008665A5" w:rsidP="008E0742">
      <w:pPr>
        <w:pStyle w:val="11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Всероссийское с</w:t>
      </w:r>
      <w:r w:rsidR="000F6DE7" w:rsidRPr="00510779">
        <w:rPr>
          <w:rFonts w:ascii="Times New Roman" w:hAnsi="Times New Roman" w:cs="Times New Roman"/>
          <w:bCs/>
          <w:color w:val="000000"/>
          <w:sz w:val="28"/>
          <w:szCs w:val="28"/>
        </w:rPr>
        <w:t>оревнование среди любителей среднего и старшего возраста</w:t>
      </w:r>
      <w:r w:rsidR="00DC50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гольфу.</w:t>
      </w:r>
    </w:p>
    <w:p w:rsidR="000F6DE7" w:rsidRPr="00510779" w:rsidRDefault="000F6DE7" w:rsidP="008E0742">
      <w:pPr>
        <w:pStyle w:val="11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07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F6DE7" w:rsidRPr="00817836" w:rsidRDefault="000F6DE7" w:rsidP="000F6DE7">
      <w:pPr>
        <w:pStyle w:val="11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6DE7" w:rsidRPr="00817836" w:rsidRDefault="000F6DE7" w:rsidP="000F6DE7">
      <w:pPr>
        <w:pStyle w:val="11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6DE7" w:rsidRPr="00E1795B" w:rsidRDefault="000F6DE7" w:rsidP="00E1795B">
      <w:pPr>
        <w:pStyle w:val="11"/>
        <w:spacing w:after="120" w:line="240" w:lineRule="auto"/>
        <w:ind w:hanging="7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179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 каждому направлению работы АГР отдельно:</w:t>
      </w:r>
    </w:p>
    <w:p w:rsidR="00510779" w:rsidRPr="00E1795B" w:rsidRDefault="00510779" w:rsidP="00E1795B">
      <w:pPr>
        <w:suppressAutoHyphens/>
        <w:spacing w:after="0" w:line="100" w:lineRule="atLeast"/>
        <w:rPr>
          <w:rFonts w:eastAsia="Times New Roman"/>
          <w:b/>
          <w:kern w:val="1"/>
          <w:sz w:val="32"/>
          <w:szCs w:val="32"/>
          <w:lang w:eastAsia="ar-SA"/>
        </w:rPr>
      </w:pPr>
    </w:p>
    <w:p w:rsidR="00510779" w:rsidRPr="00EC6581" w:rsidRDefault="00545631" w:rsidP="00EC6581">
      <w:pPr>
        <w:suppressAutoHyphens/>
        <w:spacing w:after="0" w:line="100" w:lineRule="atLeast"/>
        <w:ind w:firstLine="851"/>
        <w:rPr>
          <w:rFonts w:eastAsia="Times New Roman"/>
          <w:kern w:val="1"/>
          <w:sz w:val="32"/>
          <w:szCs w:val="32"/>
          <w:lang w:eastAsia="ar-SA"/>
        </w:rPr>
      </w:pPr>
      <w:r w:rsidRPr="00EC6581">
        <w:rPr>
          <w:rFonts w:eastAsia="Times New Roman"/>
          <w:b/>
          <w:kern w:val="1"/>
          <w:sz w:val="32"/>
          <w:szCs w:val="32"/>
          <w:lang w:eastAsia="ar-SA"/>
        </w:rPr>
        <w:t>1.</w:t>
      </w:r>
      <w:r w:rsidR="00DC504E" w:rsidRPr="00EC6581">
        <w:rPr>
          <w:rFonts w:eastAsia="Times New Roman"/>
          <w:b/>
          <w:kern w:val="1"/>
          <w:sz w:val="32"/>
          <w:szCs w:val="32"/>
          <w:lang w:eastAsia="ar-SA"/>
        </w:rPr>
        <w:t xml:space="preserve"> </w:t>
      </w:r>
      <w:r w:rsidR="00510779" w:rsidRPr="00EC6581">
        <w:rPr>
          <w:rFonts w:eastAsia="Times New Roman"/>
          <w:b/>
          <w:kern w:val="1"/>
          <w:sz w:val="32"/>
          <w:szCs w:val="32"/>
          <w:lang w:eastAsia="ar-SA"/>
        </w:rPr>
        <w:t>Комитет по Правилам соревнований и спортивному судейству.</w:t>
      </w:r>
      <w:r w:rsidR="001A0036">
        <w:rPr>
          <w:rFonts w:eastAsia="Times New Roman"/>
          <w:b/>
          <w:kern w:val="1"/>
          <w:sz w:val="32"/>
          <w:szCs w:val="32"/>
          <w:lang w:eastAsia="ar-SA"/>
        </w:rPr>
        <w:t xml:space="preserve"> </w:t>
      </w:r>
      <w:r w:rsidR="00FE4DDC">
        <w:rPr>
          <w:rFonts w:eastAsia="Times New Roman"/>
          <w:b/>
          <w:kern w:val="1"/>
          <w:sz w:val="32"/>
          <w:szCs w:val="32"/>
          <w:lang w:eastAsia="ar-SA"/>
        </w:rPr>
        <w:t xml:space="preserve"> </w:t>
      </w:r>
    </w:p>
    <w:p w:rsidR="00510779" w:rsidRPr="00E1795B" w:rsidRDefault="00510779" w:rsidP="00EC6581">
      <w:pPr>
        <w:suppressAutoHyphens/>
        <w:spacing w:after="0" w:line="100" w:lineRule="atLeast"/>
        <w:ind w:left="283" w:firstLine="851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783F54" w:rsidRPr="00783F54" w:rsidRDefault="00783F54" w:rsidP="00783F54">
      <w:pPr>
        <w:rPr>
          <w:sz w:val="28"/>
          <w:szCs w:val="28"/>
        </w:rPr>
      </w:pPr>
      <w:r w:rsidRPr="00E41D72">
        <w:rPr>
          <w:b/>
        </w:rPr>
        <w:t>1.1</w:t>
      </w:r>
      <w:r w:rsidRPr="00783F54">
        <w:rPr>
          <w:b/>
          <w:sz w:val="28"/>
          <w:szCs w:val="28"/>
        </w:rPr>
        <w:t>.</w:t>
      </w:r>
      <w:r w:rsidRPr="00783F54">
        <w:rPr>
          <w:sz w:val="28"/>
          <w:szCs w:val="28"/>
        </w:rPr>
        <w:t xml:space="preserve"> Обеспечено квалифицированное судейство всех общероссийских соревнований по гольфу сезона 2014 г. (чемпионат России, первенство России, Кубок России, этапы детско-юношеского тура «от десяти и старше» Спартакиада молодежи России, Всероссийские соревнования любителей среднего и старшего возраста).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sz w:val="28"/>
          <w:szCs w:val="28"/>
        </w:rPr>
        <w:lastRenderedPageBreak/>
        <w:t>К соревнованиям детско-юношес</w:t>
      </w:r>
      <w:r w:rsidR="00155D11">
        <w:rPr>
          <w:sz w:val="28"/>
          <w:szCs w:val="28"/>
        </w:rPr>
        <w:t xml:space="preserve">кого тура «от десяти и старше» </w:t>
      </w:r>
      <w:r w:rsidRPr="00783F54">
        <w:rPr>
          <w:sz w:val="28"/>
          <w:szCs w:val="28"/>
        </w:rPr>
        <w:t>привлекались, в организованном порядке, судьи-стажеры.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b/>
          <w:sz w:val="28"/>
          <w:szCs w:val="28"/>
        </w:rPr>
        <w:t>1.2.</w:t>
      </w:r>
      <w:r w:rsidRPr="00783F54">
        <w:rPr>
          <w:sz w:val="28"/>
          <w:szCs w:val="28"/>
        </w:rPr>
        <w:t xml:space="preserve"> Комитет в 2014 году </w:t>
      </w:r>
      <w:r w:rsidRPr="00155D11">
        <w:rPr>
          <w:sz w:val="28"/>
          <w:szCs w:val="28"/>
        </w:rPr>
        <w:t>регулярно п</w:t>
      </w:r>
      <w:r w:rsidRPr="00783F54">
        <w:rPr>
          <w:sz w:val="28"/>
          <w:szCs w:val="28"/>
        </w:rPr>
        <w:t xml:space="preserve">роводил свои заседания. Было проведено </w:t>
      </w:r>
      <w:r w:rsidRPr="00155D11">
        <w:rPr>
          <w:sz w:val="28"/>
          <w:szCs w:val="28"/>
        </w:rPr>
        <w:t>за год пять заседаний (в декабре 2013 года, в январе, апреле, августе и ноябре 2014 года).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sz w:val="28"/>
          <w:szCs w:val="28"/>
        </w:rPr>
        <w:t>- Комитет рассматривал в текущем режиме поступающие заявления (рассматривал спорные судейские ситуации на соревнованиях, давал оценку верности действий главных судей и рефери, давал консультации и разъяснения по правилам гольфа и гольф-этикету);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sz w:val="28"/>
          <w:szCs w:val="28"/>
        </w:rPr>
        <w:t>- Комитет рассматривал в текущем режиме вопросы восстановления профессионалов в статусе любителя и вопросы случаев возможного нарушения Правил любительского статуса;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sz w:val="28"/>
          <w:szCs w:val="28"/>
        </w:rPr>
        <w:t>- Комитет распределял главных судей и рефери для участия в соревнованиях всероссийского масштаба и заслушивал отчеты главных судей таких соревнований на своих заседаниях;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sz w:val="28"/>
          <w:szCs w:val="28"/>
        </w:rPr>
        <w:t>- Один раз в нынешнем году Комитет ПССС посчитал возможным обратиться в R&amp;A Rules Ltd. (в Сент-Эндрюсе) за разъяснениями по поводу спорного и неоднозначного вопроса Правил гольфа и гольф-этикета.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b/>
          <w:sz w:val="28"/>
          <w:szCs w:val="28"/>
        </w:rPr>
        <w:t>1.3.</w:t>
      </w:r>
      <w:r w:rsidRPr="00783F54">
        <w:rPr>
          <w:sz w:val="28"/>
          <w:szCs w:val="28"/>
        </w:rPr>
        <w:t xml:space="preserve"> Специалисты Комитета ПССС провели </w:t>
      </w:r>
      <w:r w:rsidR="00155D11">
        <w:rPr>
          <w:sz w:val="28"/>
          <w:szCs w:val="28"/>
        </w:rPr>
        <w:t>шесть</w:t>
      </w:r>
      <w:r w:rsidRPr="00155D11">
        <w:rPr>
          <w:sz w:val="28"/>
          <w:szCs w:val="28"/>
        </w:rPr>
        <w:t xml:space="preserve"> семинаров</w:t>
      </w:r>
      <w:r w:rsidRPr="00783F54">
        <w:rPr>
          <w:sz w:val="28"/>
          <w:szCs w:val="28"/>
        </w:rPr>
        <w:t xml:space="preserve"> (по подготовке начинающих судей):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sz w:val="28"/>
          <w:szCs w:val="28"/>
        </w:rPr>
        <w:t>в апреле – Московская городская федерация гольфа (г. Москва) – Н.А. Ремизов и А.В. Москалев;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sz w:val="28"/>
          <w:szCs w:val="28"/>
        </w:rPr>
        <w:t>в апреле – Федерация гольфа г. Санкт-Петербург (Санкт-Петербург) – В.В. Мочалов;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sz w:val="28"/>
          <w:szCs w:val="28"/>
        </w:rPr>
        <w:t>в мае – Федерация развития гольфа Самарской области (г.Самара) – Н.А. Ремизов;</w:t>
      </w:r>
    </w:p>
    <w:p w:rsidR="00783F54" w:rsidRPr="00155D11" w:rsidRDefault="00783F54" w:rsidP="00783F54">
      <w:pPr>
        <w:rPr>
          <w:sz w:val="28"/>
          <w:szCs w:val="28"/>
        </w:rPr>
      </w:pPr>
      <w:r w:rsidRPr="00155D11">
        <w:rPr>
          <w:sz w:val="28"/>
          <w:szCs w:val="28"/>
        </w:rPr>
        <w:t>в августе - Федерация гольфа Свердловской области (г. Екатеринбург) - В.В. Мочалов;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sz w:val="28"/>
          <w:szCs w:val="28"/>
        </w:rPr>
        <w:t>в сентябре - Московская городская федерация гольфа (г. Москва) – Н.А. Ремизов и В.Ю. Костенов.</w:t>
      </w:r>
    </w:p>
    <w:p w:rsidR="00783F54" w:rsidRPr="00783F54" w:rsidRDefault="00783F54" w:rsidP="00783F54">
      <w:pPr>
        <w:rPr>
          <w:sz w:val="28"/>
          <w:szCs w:val="28"/>
        </w:rPr>
      </w:pPr>
      <w:r w:rsidRPr="00155D11">
        <w:rPr>
          <w:sz w:val="28"/>
          <w:szCs w:val="28"/>
        </w:rPr>
        <w:t>Был организован один семинар (в форме «круглого стола») для совершенствования судей первой и Всероссийской категории (в июне, ГК «Агаларов»).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b/>
          <w:sz w:val="28"/>
          <w:szCs w:val="28"/>
        </w:rPr>
        <w:t xml:space="preserve">1.4. </w:t>
      </w:r>
      <w:r w:rsidRPr="00783F54">
        <w:rPr>
          <w:sz w:val="28"/>
          <w:szCs w:val="28"/>
        </w:rPr>
        <w:t>Подготовлен и утвержден Исполкомом текст официального перевода на русский язык Решений по правилам любительского статуса.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b/>
          <w:sz w:val="28"/>
          <w:szCs w:val="28"/>
        </w:rPr>
        <w:t>1.5.</w:t>
      </w:r>
      <w:r w:rsidRPr="00783F54">
        <w:rPr>
          <w:sz w:val="28"/>
          <w:szCs w:val="28"/>
        </w:rPr>
        <w:t xml:space="preserve"> Подготовлены типовые вопросы тестов по оценке знаний начинающих спортивных судей по гольфу.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b/>
          <w:sz w:val="28"/>
          <w:szCs w:val="28"/>
        </w:rPr>
        <w:lastRenderedPageBreak/>
        <w:t>1.6.</w:t>
      </w:r>
      <w:r w:rsidRPr="00783F54">
        <w:rPr>
          <w:sz w:val="28"/>
          <w:szCs w:val="28"/>
        </w:rPr>
        <w:t xml:space="preserve"> Впервые в 2014 году были присвоены Всероссийские категории по судейству в дисциплине «гольф»:</w:t>
      </w:r>
    </w:p>
    <w:p w:rsidR="00783F54" w:rsidRPr="00783F54" w:rsidRDefault="00783F54" w:rsidP="00783F54">
      <w:pPr>
        <w:numPr>
          <w:ilvl w:val="0"/>
          <w:numId w:val="43"/>
        </w:numPr>
        <w:spacing w:after="0" w:line="360" w:lineRule="auto"/>
        <w:jc w:val="both"/>
        <w:rPr>
          <w:sz w:val="28"/>
          <w:szCs w:val="28"/>
        </w:rPr>
      </w:pPr>
      <w:r w:rsidRPr="00783F54">
        <w:rPr>
          <w:sz w:val="28"/>
          <w:szCs w:val="28"/>
        </w:rPr>
        <w:t>Н.А. Ремизов (Приказ № 36-нг от 14 апреля);</w:t>
      </w:r>
    </w:p>
    <w:p w:rsidR="00783F54" w:rsidRPr="00783F54" w:rsidRDefault="00783F54" w:rsidP="00783F54">
      <w:pPr>
        <w:numPr>
          <w:ilvl w:val="0"/>
          <w:numId w:val="43"/>
        </w:numPr>
        <w:spacing w:after="0" w:line="360" w:lineRule="auto"/>
        <w:jc w:val="both"/>
        <w:rPr>
          <w:sz w:val="28"/>
          <w:szCs w:val="28"/>
        </w:rPr>
      </w:pPr>
      <w:r w:rsidRPr="00783F54">
        <w:rPr>
          <w:sz w:val="28"/>
          <w:szCs w:val="28"/>
        </w:rPr>
        <w:t>А.В. Москалев (Приказ № 62-нг от 03 июня);</w:t>
      </w:r>
    </w:p>
    <w:p w:rsidR="00783F54" w:rsidRPr="00783F54" w:rsidRDefault="00783F54" w:rsidP="00783F54">
      <w:pPr>
        <w:numPr>
          <w:ilvl w:val="0"/>
          <w:numId w:val="43"/>
        </w:numPr>
        <w:spacing w:after="0" w:line="360" w:lineRule="auto"/>
        <w:jc w:val="both"/>
        <w:rPr>
          <w:sz w:val="28"/>
          <w:szCs w:val="28"/>
        </w:rPr>
      </w:pPr>
      <w:r w:rsidRPr="00783F54">
        <w:rPr>
          <w:sz w:val="28"/>
          <w:szCs w:val="28"/>
        </w:rPr>
        <w:t>В.В. Мочалов (Приказ № 62-нг от 03 июня);</w:t>
      </w:r>
    </w:p>
    <w:p w:rsidR="00783F54" w:rsidRPr="00783F54" w:rsidRDefault="00783F54" w:rsidP="00783F54">
      <w:pPr>
        <w:numPr>
          <w:ilvl w:val="0"/>
          <w:numId w:val="43"/>
        </w:numPr>
        <w:spacing w:after="0" w:line="360" w:lineRule="auto"/>
        <w:jc w:val="both"/>
        <w:rPr>
          <w:sz w:val="28"/>
          <w:szCs w:val="28"/>
        </w:rPr>
      </w:pPr>
      <w:r w:rsidRPr="00783F54">
        <w:rPr>
          <w:sz w:val="28"/>
          <w:szCs w:val="28"/>
        </w:rPr>
        <w:t>С.П. Ракивненко (Приказ № 62-нг от 03 июня);</w:t>
      </w:r>
    </w:p>
    <w:p w:rsidR="00783F54" w:rsidRPr="00783F54" w:rsidRDefault="00783F54" w:rsidP="00783F54">
      <w:pPr>
        <w:numPr>
          <w:ilvl w:val="0"/>
          <w:numId w:val="43"/>
        </w:numPr>
        <w:spacing w:after="0" w:line="360" w:lineRule="auto"/>
        <w:jc w:val="both"/>
        <w:rPr>
          <w:sz w:val="28"/>
          <w:szCs w:val="28"/>
        </w:rPr>
      </w:pPr>
      <w:r w:rsidRPr="00783F54">
        <w:rPr>
          <w:sz w:val="28"/>
          <w:szCs w:val="28"/>
        </w:rPr>
        <w:t>А.М. Сидоров (Приказ № 62-нг от 03 июня).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b/>
          <w:sz w:val="28"/>
          <w:szCs w:val="28"/>
        </w:rPr>
        <w:t>1.7.</w:t>
      </w:r>
      <w:r w:rsidRPr="00783F54">
        <w:rPr>
          <w:sz w:val="28"/>
          <w:szCs w:val="28"/>
        </w:rPr>
        <w:t xml:space="preserve"> В феврале 2014 года были делегированы от России на международный семинар по подготовке судей в г. Сент-Эндрюс С.Н. Горбов и О.А. Резникова (Ростовская областная федерация гольфа). В ходе семинара С.Н. Горбов успешно сдал экзамены на международный сертификат.</w:t>
      </w:r>
    </w:p>
    <w:p w:rsidR="00783F54" w:rsidRPr="00783F54" w:rsidRDefault="00783F54" w:rsidP="00783F54">
      <w:pPr>
        <w:rPr>
          <w:sz w:val="28"/>
          <w:szCs w:val="28"/>
        </w:rPr>
      </w:pPr>
      <w:r w:rsidRPr="00783F54">
        <w:rPr>
          <w:b/>
          <w:sz w:val="28"/>
          <w:szCs w:val="28"/>
        </w:rPr>
        <w:t>1.8.</w:t>
      </w:r>
      <w:r w:rsidRPr="00783F54">
        <w:rPr>
          <w:sz w:val="28"/>
          <w:szCs w:val="28"/>
        </w:rPr>
        <w:t xml:space="preserve"> За 2014 год была подготовлена фирмой SM&amp;Partners Система управления базой данных по учету судейской работы. В настоящее время система прошла основную отладку, идет процесс заполнения базы данных содержательной информацией.</w:t>
      </w:r>
    </w:p>
    <w:p w:rsidR="00783F54" w:rsidRPr="00155D11" w:rsidRDefault="00783F54" w:rsidP="00783F54">
      <w:pPr>
        <w:rPr>
          <w:sz w:val="28"/>
          <w:szCs w:val="28"/>
        </w:rPr>
      </w:pPr>
      <w:r w:rsidRPr="007D3418">
        <w:rPr>
          <w:b/>
          <w:sz w:val="28"/>
          <w:szCs w:val="28"/>
        </w:rPr>
        <w:t>1</w:t>
      </w:r>
      <w:r w:rsidRPr="00155D11">
        <w:rPr>
          <w:b/>
          <w:sz w:val="28"/>
          <w:szCs w:val="28"/>
        </w:rPr>
        <w:t>.9.</w:t>
      </w:r>
      <w:r w:rsidRPr="00155D11">
        <w:rPr>
          <w:sz w:val="28"/>
          <w:szCs w:val="28"/>
        </w:rPr>
        <w:t xml:space="preserve"> Следует отметить, что Комитету в 2014 году не удалось в полном объеме выполнить все то, что было запланировано. В связи с этим было предложено обновить состав Комитета и перенести на следующий год следующие направления деятельности:</w:t>
      </w:r>
    </w:p>
    <w:p w:rsidR="00783F54" w:rsidRPr="00155D11" w:rsidRDefault="00783F54" w:rsidP="00783F54">
      <w:pPr>
        <w:numPr>
          <w:ilvl w:val="0"/>
          <w:numId w:val="44"/>
        </w:numPr>
        <w:spacing w:after="0" w:line="360" w:lineRule="auto"/>
        <w:ind w:left="1418"/>
        <w:jc w:val="both"/>
        <w:rPr>
          <w:sz w:val="28"/>
          <w:szCs w:val="28"/>
        </w:rPr>
      </w:pPr>
      <w:r w:rsidRPr="00155D11">
        <w:rPr>
          <w:sz w:val="28"/>
          <w:szCs w:val="28"/>
        </w:rPr>
        <w:t>Завершить работу по созданию новой редакции перевода на русский язык «Решений по правилам гольфа»;</w:t>
      </w:r>
    </w:p>
    <w:p w:rsidR="00783F54" w:rsidRPr="00155D11" w:rsidRDefault="00783F54" w:rsidP="00783F54">
      <w:pPr>
        <w:numPr>
          <w:ilvl w:val="0"/>
          <w:numId w:val="44"/>
        </w:numPr>
        <w:spacing w:after="0" w:line="360" w:lineRule="auto"/>
        <w:ind w:left="1418"/>
        <w:jc w:val="both"/>
        <w:rPr>
          <w:sz w:val="28"/>
          <w:szCs w:val="28"/>
        </w:rPr>
      </w:pPr>
      <w:r w:rsidRPr="00155D11">
        <w:rPr>
          <w:sz w:val="28"/>
          <w:szCs w:val="28"/>
        </w:rPr>
        <w:t>Разработать общие требования по подготовке спортивных судей по гольфу (обучение и тестирование);</w:t>
      </w:r>
    </w:p>
    <w:p w:rsidR="00783F54" w:rsidRPr="00155D11" w:rsidRDefault="00783F54" w:rsidP="00783F54">
      <w:pPr>
        <w:numPr>
          <w:ilvl w:val="0"/>
          <w:numId w:val="44"/>
        </w:numPr>
        <w:spacing w:after="0" w:line="360" w:lineRule="auto"/>
        <w:ind w:left="1418"/>
        <w:jc w:val="both"/>
        <w:rPr>
          <w:sz w:val="28"/>
          <w:szCs w:val="28"/>
        </w:rPr>
      </w:pPr>
      <w:r w:rsidRPr="00155D11">
        <w:rPr>
          <w:sz w:val="28"/>
          <w:szCs w:val="28"/>
        </w:rPr>
        <w:t>Подготовить в помощь региональным спортивным федерациям методические рекомендации по присвоению спортивных судейских категорий;</w:t>
      </w:r>
    </w:p>
    <w:p w:rsidR="00783F54" w:rsidRPr="00155D11" w:rsidRDefault="00783F54" w:rsidP="00783F54">
      <w:pPr>
        <w:numPr>
          <w:ilvl w:val="0"/>
          <w:numId w:val="44"/>
        </w:numPr>
        <w:spacing w:after="0" w:line="360" w:lineRule="auto"/>
        <w:ind w:left="1418"/>
        <w:jc w:val="both"/>
      </w:pPr>
      <w:r w:rsidRPr="00155D11">
        <w:rPr>
          <w:sz w:val="28"/>
          <w:szCs w:val="28"/>
        </w:rPr>
        <w:t>Пересмотреть и внести в установленном порядке изменения в «Квалификационные требования к спортивным судьям по виду спорта - Гольф</w:t>
      </w:r>
      <w:r w:rsidRPr="00155D11">
        <w:t>».</w:t>
      </w:r>
    </w:p>
    <w:p w:rsidR="004264F1" w:rsidRPr="00E1795B" w:rsidRDefault="004264F1" w:rsidP="00EF121A">
      <w:pPr>
        <w:suppressAutoHyphens/>
        <w:spacing w:after="120" w:line="240" w:lineRule="auto"/>
        <w:rPr>
          <w:sz w:val="32"/>
          <w:szCs w:val="32"/>
        </w:rPr>
      </w:pPr>
    </w:p>
    <w:p w:rsidR="002D5798" w:rsidRDefault="00250B35" w:rsidP="002D5798">
      <w:pPr>
        <w:suppressAutoHyphens/>
        <w:spacing w:after="0" w:line="360" w:lineRule="auto"/>
        <w:jc w:val="center"/>
        <w:rPr>
          <w:rFonts w:eastAsia="Times New Roman"/>
          <w:b/>
          <w:color w:val="FF0000"/>
          <w:kern w:val="1"/>
          <w:sz w:val="32"/>
          <w:szCs w:val="32"/>
          <w:lang w:eastAsia="ar-SA"/>
        </w:rPr>
      </w:pPr>
      <w:r w:rsidRPr="00E1795B">
        <w:rPr>
          <w:rFonts w:eastAsia="Times New Roman"/>
          <w:b/>
          <w:kern w:val="1"/>
          <w:sz w:val="32"/>
          <w:szCs w:val="32"/>
          <w:lang w:eastAsia="ar-SA"/>
        </w:rPr>
        <w:t>2</w:t>
      </w:r>
      <w:r w:rsidR="00A402F4" w:rsidRPr="005D7D15">
        <w:rPr>
          <w:rFonts w:eastAsia="Times New Roman"/>
          <w:b/>
          <w:kern w:val="1"/>
          <w:sz w:val="32"/>
          <w:szCs w:val="32"/>
          <w:lang w:eastAsia="ar-SA"/>
        </w:rPr>
        <w:t>. Отчет Ко</w:t>
      </w:r>
      <w:r w:rsidR="002D5798" w:rsidRPr="005D7D15">
        <w:rPr>
          <w:rFonts w:eastAsia="Times New Roman"/>
          <w:b/>
          <w:kern w:val="1"/>
          <w:sz w:val="32"/>
          <w:szCs w:val="32"/>
          <w:lang w:eastAsia="ar-SA"/>
        </w:rPr>
        <w:t>митета по региональному развитию</w:t>
      </w:r>
    </w:p>
    <w:p w:rsidR="00665ECA" w:rsidRPr="00E1795B" w:rsidRDefault="00665ECA" w:rsidP="00665ECA">
      <w:pPr>
        <w:suppressAutoHyphens/>
        <w:spacing w:after="0" w:line="360" w:lineRule="auto"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E1795B">
        <w:rPr>
          <w:rFonts w:eastAsia="SimSun"/>
          <w:kern w:val="1"/>
          <w:sz w:val="28"/>
          <w:szCs w:val="28"/>
          <w:lang w:eastAsia="ar-SA"/>
        </w:rPr>
        <w:t>На 15 октября 2014 года в реестре членов Ассоциации находятся 28 региональных федераций и 3 региональн</w:t>
      </w:r>
      <w:r>
        <w:rPr>
          <w:rFonts w:eastAsia="SimSun"/>
          <w:kern w:val="1"/>
          <w:sz w:val="28"/>
          <w:szCs w:val="28"/>
          <w:lang w:eastAsia="ar-SA"/>
        </w:rPr>
        <w:t>ых отделения</w:t>
      </w:r>
      <w:r w:rsidRPr="00E1795B">
        <w:rPr>
          <w:rFonts w:eastAsia="SimSun"/>
          <w:kern w:val="1"/>
          <w:sz w:val="28"/>
          <w:szCs w:val="28"/>
          <w:lang w:eastAsia="ar-SA"/>
        </w:rPr>
        <w:t xml:space="preserve">. В 2014 году в члены </w:t>
      </w:r>
      <w:r w:rsidRPr="00E1795B">
        <w:rPr>
          <w:rFonts w:eastAsia="SimSun"/>
          <w:kern w:val="1"/>
          <w:sz w:val="28"/>
          <w:szCs w:val="28"/>
          <w:lang w:eastAsia="ar-SA"/>
        </w:rPr>
        <w:lastRenderedPageBreak/>
        <w:t xml:space="preserve">Ассоциации были приняты 2 новые федерации (федерация гольфа Республики Осетия-Алания и Федерация гольфа в городе Москве) и создано 2 отделения (Крымское республиканское отделение и Севастопольское городское отделение). </w:t>
      </w:r>
    </w:p>
    <w:p w:rsidR="00665ECA" w:rsidRDefault="00665ECA" w:rsidP="00665ECA">
      <w:pPr>
        <w:suppressAutoHyphens/>
        <w:spacing w:after="0" w:line="360" w:lineRule="auto"/>
        <w:ind w:firstLine="708"/>
        <w:jc w:val="right"/>
        <w:rPr>
          <w:rFonts w:eastAsia="SimSun"/>
          <w:kern w:val="1"/>
          <w:sz w:val="28"/>
          <w:szCs w:val="28"/>
          <w:lang w:eastAsia="ar-SA"/>
        </w:rPr>
      </w:pPr>
    </w:p>
    <w:p w:rsidR="00665ECA" w:rsidRDefault="00665ECA" w:rsidP="00665ECA">
      <w:pPr>
        <w:suppressAutoHyphens/>
        <w:spacing w:after="0" w:line="360" w:lineRule="auto"/>
        <w:ind w:firstLine="708"/>
        <w:jc w:val="right"/>
        <w:rPr>
          <w:rFonts w:eastAsia="SimSun"/>
          <w:kern w:val="1"/>
          <w:sz w:val="28"/>
          <w:szCs w:val="28"/>
          <w:lang w:eastAsia="ar-SA"/>
        </w:rPr>
      </w:pPr>
    </w:p>
    <w:p w:rsidR="00665ECA" w:rsidRPr="00E1795B" w:rsidRDefault="00665ECA" w:rsidP="00665ECA">
      <w:pPr>
        <w:suppressAutoHyphens/>
        <w:spacing w:after="0" w:line="360" w:lineRule="auto"/>
        <w:ind w:firstLine="708"/>
        <w:jc w:val="center"/>
        <w:rPr>
          <w:rFonts w:eastAsia="SimSun"/>
          <w:kern w:val="1"/>
          <w:sz w:val="28"/>
          <w:szCs w:val="28"/>
          <w:lang w:eastAsia="ar-SA"/>
        </w:rPr>
      </w:pPr>
      <w:r w:rsidRPr="00E1795B">
        <w:rPr>
          <w:rFonts w:eastAsia="SimSun"/>
          <w:kern w:val="1"/>
          <w:sz w:val="28"/>
          <w:szCs w:val="28"/>
          <w:lang w:eastAsia="ar-SA"/>
        </w:rPr>
        <w:t>Таблица аккредитованных федераций</w:t>
      </w:r>
      <w:r>
        <w:rPr>
          <w:rFonts w:eastAsia="SimSun"/>
          <w:kern w:val="1"/>
          <w:sz w:val="28"/>
          <w:szCs w:val="28"/>
          <w:lang w:eastAsia="ar-SA"/>
        </w:rPr>
        <w:t>.</w:t>
      </w:r>
    </w:p>
    <w:tbl>
      <w:tblPr>
        <w:tblW w:w="9392" w:type="dxa"/>
        <w:tblInd w:w="639" w:type="dxa"/>
        <w:tblLook w:val="04A0" w:firstRow="1" w:lastRow="0" w:firstColumn="1" w:lastColumn="0" w:noHBand="0" w:noVBand="1"/>
      </w:tblPr>
      <w:tblGrid>
        <w:gridCol w:w="565"/>
        <w:gridCol w:w="8827"/>
      </w:tblGrid>
      <w:tr w:rsidR="00665ECA" w:rsidRPr="005512C2" w:rsidTr="005D7D15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6D0BC5" w:rsidRDefault="00665ECA" w:rsidP="005D7D15">
            <w:pPr>
              <w:spacing w:after="0" w:line="36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0BC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6D0BC5" w:rsidRDefault="00665ECA" w:rsidP="005D7D15">
            <w:pPr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D0BC5">
              <w:rPr>
                <w:rFonts w:eastAsia="Times New Roman"/>
                <w:sz w:val="28"/>
                <w:szCs w:val="28"/>
                <w:lang w:eastAsia="ru-RU"/>
              </w:rPr>
              <w:t>Общественная организация "Ассоциация гольфа Республики Татарстан"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Красноярская региональная общественная организация "Красноярская федерация гольфа"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Общественная организация "Приморская краевая федерация гольфа"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Региональная общественная спортивная организация "Федерация гольфа Курской области"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Общественная организация "Региональная спортивная федерация гольфа Ленинградской области"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Общественная организация "Московская областная федерация гольфа"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Региональная общественная организация содействия развитию гольфа "Нижегородская федерация гольфа"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Региональная общественная организация "Федерация гольфа Ростовской области"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Общественная организация "Федерация гольфа Рязанской области"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Самарская областная общественная организация "Федерация развития гольфа"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Региональная общественная спортивная организация "Сахалинская федерация развития гольфа"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Региональная общественная организация "Федерация гольфа Свердловской области"</w:t>
            </w:r>
          </w:p>
        </w:tc>
      </w:tr>
      <w:tr w:rsidR="00665ECA" w:rsidRPr="00E1795B" w:rsidTr="005D7D15">
        <w:trPr>
          <w:trHeight w:val="2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Региональная спортивная общественная организация "Федерация гольфа Тюменской области"</w:t>
            </w:r>
          </w:p>
        </w:tc>
      </w:tr>
      <w:tr w:rsidR="00665ECA" w:rsidRPr="00E1795B" w:rsidTr="005D7D15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ECA" w:rsidRPr="00E1795B" w:rsidRDefault="00665ECA" w:rsidP="005D7D15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Региональная общественная организация "Федерация гольфа Санкт-Петербурга"</w:t>
            </w:r>
          </w:p>
        </w:tc>
      </w:tr>
    </w:tbl>
    <w:p w:rsidR="00665ECA" w:rsidRPr="00E1795B" w:rsidRDefault="00665ECA" w:rsidP="00665ECA">
      <w:pPr>
        <w:suppressAutoHyphens/>
        <w:spacing w:after="0" w:line="360" w:lineRule="auto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2D5798" w:rsidRPr="002D5798" w:rsidRDefault="002D5798" w:rsidP="002D5798">
      <w:pPr>
        <w:suppressAutoHyphens/>
        <w:spacing w:after="0" w:line="360" w:lineRule="auto"/>
        <w:rPr>
          <w:rFonts w:eastAsia="Times New Roman"/>
          <w:b/>
          <w:color w:val="FF0000"/>
          <w:kern w:val="1"/>
          <w:sz w:val="32"/>
          <w:szCs w:val="32"/>
          <w:lang w:eastAsia="ar-SA"/>
        </w:rPr>
      </w:pPr>
    </w:p>
    <w:p w:rsidR="002D5798" w:rsidRPr="002906FF" w:rsidRDefault="002D5798" w:rsidP="002D5798">
      <w:pPr>
        <w:spacing w:after="0" w:line="360" w:lineRule="auto"/>
        <w:jc w:val="both"/>
        <w:rPr>
          <w:sz w:val="28"/>
          <w:szCs w:val="28"/>
        </w:rPr>
      </w:pPr>
      <w:r w:rsidRPr="002906FF">
        <w:rPr>
          <w:sz w:val="28"/>
          <w:szCs w:val="28"/>
        </w:rPr>
        <w:t>Управления регионального развития в 2014 году осуществляло свою деятельность в основном в 5-ти направлениях:</w:t>
      </w:r>
    </w:p>
    <w:p w:rsidR="002D5798" w:rsidRPr="002D5798" w:rsidRDefault="00665ECA" w:rsidP="002D5798">
      <w:pPr>
        <w:pStyle w:val="a3"/>
        <w:spacing w:line="360" w:lineRule="auto"/>
        <w:jc w:val="both"/>
        <w:rPr>
          <w:b/>
        </w:rPr>
      </w:pPr>
      <w:r>
        <w:rPr>
          <w:b/>
        </w:rPr>
        <w:t>1.</w:t>
      </w:r>
      <w:r w:rsidR="002D5798">
        <w:rPr>
          <w:b/>
        </w:rPr>
        <w:t xml:space="preserve"> </w:t>
      </w:r>
      <w:r w:rsidR="002D5798" w:rsidRPr="002D5798">
        <w:rPr>
          <w:b/>
        </w:rPr>
        <w:t>Нормотворчество, разработка методических и презентационных материалов</w:t>
      </w:r>
      <w:r w:rsidR="002D5798">
        <w:rPr>
          <w:b/>
        </w:rPr>
        <w:t>:</w:t>
      </w:r>
    </w:p>
    <w:p w:rsidR="002D5798" w:rsidRPr="005D7D15" w:rsidRDefault="00665ECA" w:rsidP="00665ECA">
      <w:pPr>
        <w:pStyle w:val="a3"/>
        <w:spacing w:line="360" w:lineRule="auto"/>
        <w:ind w:left="1080"/>
        <w:jc w:val="both"/>
      </w:pPr>
      <w:r>
        <w:rPr>
          <w:b/>
        </w:rPr>
        <w:t xml:space="preserve">- </w:t>
      </w:r>
      <w:r w:rsidR="002D5798" w:rsidRPr="005D7D15">
        <w:t>Программа развития гольфа до 2020</w:t>
      </w:r>
      <w:r w:rsidR="005D7D15" w:rsidRPr="005D7D15">
        <w:t xml:space="preserve">  утверждена Минспортом РФ</w:t>
      </w:r>
      <w:r w:rsidR="002D5798" w:rsidRPr="005D7D15">
        <w:t xml:space="preserve"> (в документе заложены целевые п</w:t>
      </w:r>
      <w:r w:rsidR="005D7D15" w:rsidRPr="005D7D15">
        <w:t>оказатели для регионов:</w:t>
      </w:r>
      <w:r w:rsidR="002D5798" w:rsidRPr="005D7D15">
        <w:t xml:space="preserve"> кол-во полей, гольфистов, спортивных секций и т.п.</w:t>
      </w:r>
      <w:r w:rsidR="005D7D15" w:rsidRPr="005D7D15">
        <w:t>)</w:t>
      </w:r>
      <w:r w:rsidR="002D5798" w:rsidRPr="005D7D15">
        <w:t xml:space="preserve"> </w:t>
      </w:r>
    </w:p>
    <w:p w:rsidR="002D5798" w:rsidRPr="005D7D15" w:rsidRDefault="00665ECA" w:rsidP="00665ECA">
      <w:pPr>
        <w:pStyle w:val="a3"/>
        <w:spacing w:line="360" w:lineRule="auto"/>
        <w:ind w:left="1080"/>
        <w:jc w:val="both"/>
      </w:pPr>
      <w:r w:rsidRPr="005D7D15">
        <w:t xml:space="preserve">- </w:t>
      </w:r>
      <w:r w:rsidR="005D7D15" w:rsidRPr="005D7D15">
        <w:t xml:space="preserve"> Разработан </w:t>
      </w:r>
      <w:r w:rsidR="002D5798" w:rsidRPr="005D7D15">
        <w:t xml:space="preserve">Федеральный стандарт спортивной подготовки по виду спорта гольф </w:t>
      </w:r>
    </w:p>
    <w:p w:rsidR="002D5798" w:rsidRPr="005D7D15" w:rsidRDefault="002D5798" w:rsidP="002D5798">
      <w:pPr>
        <w:pStyle w:val="a3"/>
        <w:numPr>
          <w:ilvl w:val="0"/>
          <w:numId w:val="40"/>
        </w:numPr>
        <w:spacing w:line="360" w:lineRule="auto"/>
        <w:jc w:val="both"/>
      </w:pPr>
      <w:r w:rsidRPr="005D7D15">
        <w:t>Требования к структуре и содержанию программ спортивной подготовки,</w:t>
      </w:r>
    </w:p>
    <w:p w:rsidR="002D5798" w:rsidRPr="005D7D15" w:rsidRDefault="002D5798" w:rsidP="002D5798">
      <w:pPr>
        <w:pStyle w:val="a3"/>
        <w:spacing w:line="360" w:lineRule="auto"/>
        <w:ind w:left="1800"/>
        <w:jc w:val="both"/>
      </w:pPr>
      <w:r w:rsidRPr="005D7D15">
        <w:t>в том числе к освоению их теоретических и практических разделов применительно к каждому этапу спортивной подготовки</w:t>
      </w:r>
    </w:p>
    <w:p w:rsidR="002D5798" w:rsidRPr="005D7D15" w:rsidRDefault="002D5798" w:rsidP="002D5798">
      <w:pPr>
        <w:pStyle w:val="a3"/>
        <w:numPr>
          <w:ilvl w:val="0"/>
          <w:numId w:val="40"/>
        </w:numPr>
        <w:spacing w:line="360" w:lineRule="auto"/>
        <w:jc w:val="both"/>
      </w:pPr>
      <w:r w:rsidRPr="005D7D15">
        <w:rPr>
          <w:rFonts w:eastAsia="Calibri"/>
        </w:rPr>
        <w:t>Нормативы физической подготовки и иные спортивные нормативы</w:t>
      </w:r>
    </w:p>
    <w:p w:rsidR="002D5798" w:rsidRPr="005D7D15" w:rsidRDefault="002D5798" w:rsidP="002D5798">
      <w:pPr>
        <w:pStyle w:val="a3"/>
        <w:spacing w:line="360" w:lineRule="auto"/>
        <w:ind w:left="1800"/>
        <w:jc w:val="both"/>
        <w:rPr>
          <w:rFonts w:eastAsia="Calibri"/>
        </w:rPr>
      </w:pPr>
      <w:r w:rsidRPr="005D7D15">
        <w:rPr>
          <w:rFonts w:eastAsia="Calibri"/>
        </w:rPr>
        <w:t xml:space="preserve"> с учетом возраста, пола лиц, проходящих спортивную подготовку, особенностей вида спорта гольф (спортивных дисциплин)</w:t>
      </w:r>
    </w:p>
    <w:p w:rsidR="002D5798" w:rsidRPr="005D7D15" w:rsidRDefault="002D5798" w:rsidP="002D5798">
      <w:pPr>
        <w:pStyle w:val="a3"/>
        <w:numPr>
          <w:ilvl w:val="0"/>
          <w:numId w:val="40"/>
        </w:numPr>
        <w:spacing w:line="360" w:lineRule="auto"/>
        <w:jc w:val="both"/>
        <w:rPr>
          <w:rFonts w:eastAsia="Calibri"/>
        </w:rPr>
      </w:pPr>
      <w:r w:rsidRPr="005D7D15">
        <w:rPr>
          <w:rFonts w:eastAsia="Calibri"/>
        </w:rPr>
        <w:t xml:space="preserve">Требования к результатам реализации программ </w:t>
      </w:r>
      <w:r w:rsidRPr="005D7D15">
        <w:rPr>
          <w:rFonts w:eastAsia="Calibri"/>
        </w:rPr>
        <w:br/>
        <w:t>спортивной подготовки на каждом из этапов спортивной подготовки</w:t>
      </w:r>
    </w:p>
    <w:p w:rsidR="002D5798" w:rsidRPr="005D7D15" w:rsidRDefault="00665ECA" w:rsidP="00665ECA">
      <w:pPr>
        <w:pStyle w:val="a3"/>
        <w:spacing w:line="360" w:lineRule="auto"/>
        <w:ind w:left="1080"/>
        <w:jc w:val="both"/>
        <w:rPr>
          <w:rFonts w:eastAsia="Calibri"/>
        </w:rPr>
      </w:pPr>
      <w:r w:rsidRPr="005D7D15">
        <w:rPr>
          <w:rFonts w:eastAsia="Calibri"/>
        </w:rPr>
        <w:t xml:space="preserve">- </w:t>
      </w:r>
      <w:r w:rsidR="005D7D15" w:rsidRPr="005D7D15">
        <w:rPr>
          <w:rFonts w:eastAsia="Calibri"/>
        </w:rPr>
        <w:t xml:space="preserve"> Разработана </w:t>
      </w:r>
      <w:r w:rsidR="002D5798" w:rsidRPr="005D7D15">
        <w:rPr>
          <w:rFonts w:eastAsia="Calibri"/>
        </w:rPr>
        <w:t>Программа по физической культуре для общеобразовательных организаций на основе вида спорта гольф.</w:t>
      </w:r>
    </w:p>
    <w:p w:rsidR="002D5798" w:rsidRPr="005D7D15" w:rsidRDefault="00665ECA" w:rsidP="00665ECA">
      <w:pPr>
        <w:pStyle w:val="a3"/>
        <w:spacing w:line="360" w:lineRule="auto"/>
        <w:ind w:left="1080"/>
        <w:jc w:val="both"/>
        <w:rPr>
          <w:rFonts w:eastAsia="Calibri"/>
        </w:rPr>
      </w:pPr>
      <w:r w:rsidRPr="005D7D15">
        <w:rPr>
          <w:rFonts w:eastAsia="Calibri"/>
        </w:rPr>
        <w:t xml:space="preserve">- </w:t>
      </w:r>
      <w:r w:rsidR="005D7D15" w:rsidRPr="005D7D15">
        <w:rPr>
          <w:rFonts w:eastAsia="Calibri"/>
        </w:rPr>
        <w:t>Разработана п</w:t>
      </w:r>
      <w:r w:rsidR="002D5798" w:rsidRPr="005D7D15">
        <w:rPr>
          <w:rFonts w:eastAsia="Calibri"/>
        </w:rPr>
        <w:t>римерная программа спортивной подготовки для детско-юношеских спортивных школ, специализированных детско-юношеских школ олимпийского резерва и училищ олимпийского резерва по виду спорта «гольф»</w:t>
      </w:r>
    </w:p>
    <w:p w:rsidR="002D5798" w:rsidRPr="005D7D15" w:rsidRDefault="00665ECA" w:rsidP="00665ECA">
      <w:pPr>
        <w:pStyle w:val="a3"/>
        <w:spacing w:line="360" w:lineRule="auto"/>
        <w:ind w:left="1080"/>
        <w:jc w:val="both"/>
        <w:rPr>
          <w:rFonts w:eastAsia="Calibri"/>
        </w:rPr>
      </w:pPr>
      <w:r w:rsidRPr="005D7D15">
        <w:rPr>
          <w:rFonts w:eastAsia="Calibri"/>
        </w:rPr>
        <w:t xml:space="preserve">- </w:t>
      </w:r>
      <w:r w:rsidR="005D7D15" w:rsidRPr="005D7D15">
        <w:rPr>
          <w:rFonts w:eastAsia="Calibri"/>
        </w:rPr>
        <w:t>Разработаны т</w:t>
      </w:r>
      <w:r w:rsidR="002D5798" w:rsidRPr="005D7D15">
        <w:rPr>
          <w:rFonts w:eastAsia="Calibri"/>
        </w:rPr>
        <w:t xml:space="preserve">ребования к полям для гольфа при проведении соревнований по гольфу различного статуса (этот документ был взят за основу при </w:t>
      </w:r>
      <w:r w:rsidR="002D5798" w:rsidRPr="005D7D15">
        <w:rPr>
          <w:rFonts w:eastAsia="Calibri"/>
        </w:rPr>
        <w:lastRenderedPageBreak/>
        <w:t>разработке требований для проведения обязательной сертификации объектов спорта с целью их включения во всероссийский реестр объектов спорта)</w:t>
      </w:r>
    </w:p>
    <w:p w:rsidR="002D5798" w:rsidRPr="005D7D15" w:rsidRDefault="00665ECA" w:rsidP="00665ECA">
      <w:pPr>
        <w:pStyle w:val="a3"/>
        <w:spacing w:line="360" w:lineRule="auto"/>
        <w:ind w:left="1080"/>
        <w:jc w:val="both"/>
        <w:rPr>
          <w:rFonts w:eastAsia="Calibri"/>
        </w:rPr>
      </w:pPr>
      <w:r w:rsidRPr="005D7D15">
        <w:rPr>
          <w:rFonts w:eastAsia="Calibri"/>
        </w:rPr>
        <w:t xml:space="preserve">- </w:t>
      </w:r>
      <w:r w:rsidR="005D7D15" w:rsidRPr="005D7D15">
        <w:rPr>
          <w:rFonts w:eastAsia="Calibri"/>
        </w:rPr>
        <w:t xml:space="preserve"> Разработан п</w:t>
      </w:r>
      <w:r w:rsidR="002D5798" w:rsidRPr="005D7D15">
        <w:rPr>
          <w:rFonts w:eastAsia="Calibri"/>
        </w:rPr>
        <w:t>роект «развитие гольфа в школьной среде в российской Федерации до 2020 года»</w:t>
      </w:r>
    </w:p>
    <w:p w:rsidR="002D5798" w:rsidRPr="005D7D15" w:rsidRDefault="00665ECA" w:rsidP="00665ECA">
      <w:pPr>
        <w:pStyle w:val="a3"/>
        <w:spacing w:line="360" w:lineRule="auto"/>
        <w:ind w:left="1080"/>
        <w:jc w:val="both"/>
        <w:rPr>
          <w:rFonts w:eastAsia="Calibri"/>
        </w:rPr>
      </w:pPr>
      <w:r w:rsidRPr="005D7D15">
        <w:rPr>
          <w:rFonts w:eastAsia="Calibri"/>
        </w:rPr>
        <w:t xml:space="preserve">- </w:t>
      </w:r>
      <w:r w:rsidR="002D5798" w:rsidRPr="005D7D15">
        <w:rPr>
          <w:rFonts w:eastAsia="Calibri"/>
        </w:rPr>
        <w:t>Разработаны презентации на темы «Школьный гольф», «Соз</w:t>
      </w:r>
      <w:r w:rsidR="005D7D15" w:rsidRPr="005D7D15">
        <w:rPr>
          <w:rFonts w:eastAsia="Calibri"/>
        </w:rPr>
        <w:t xml:space="preserve">дания федерации гольфа» </w:t>
      </w:r>
      <w:r w:rsidR="002D5798" w:rsidRPr="005D7D15">
        <w:rPr>
          <w:rFonts w:eastAsia="Calibri"/>
        </w:rPr>
        <w:t>.</w:t>
      </w:r>
    </w:p>
    <w:p w:rsidR="002D5798" w:rsidRPr="005D7D15" w:rsidRDefault="00665ECA" w:rsidP="00665ECA">
      <w:pPr>
        <w:pStyle w:val="a3"/>
        <w:spacing w:line="360" w:lineRule="auto"/>
        <w:ind w:left="1080"/>
        <w:jc w:val="both"/>
        <w:rPr>
          <w:rFonts w:eastAsia="Calibri"/>
        </w:rPr>
      </w:pPr>
      <w:r w:rsidRPr="005D7D15">
        <w:rPr>
          <w:rFonts w:eastAsia="Calibri"/>
        </w:rPr>
        <w:t xml:space="preserve">- </w:t>
      </w:r>
      <w:r w:rsidR="005D7D15" w:rsidRPr="005D7D15">
        <w:rPr>
          <w:rFonts w:eastAsia="Calibri"/>
        </w:rPr>
        <w:t>Разработаны м</w:t>
      </w:r>
      <w:r w:rsidR="002D5798" w:rsidRPr="005D7D15">
        <w:rPr>
          <w:rFonts w:eastAsia="Calibri"/>
        </w:rPr>
        <w:t>етодические рекомендации по организации 18 уроков для школьников</w:t>
      </w:r>
      <w:r w:rsidR="005D7D15" w:rsidRPr="005D7D15">
        <w:rPr>
          <w:rFonts w:eastAsia="Calibri"/>
        </w:rPr>
        <w:t>.</w:t>
      </w:r>
    </w:p>
    <w:p w:rsidR="002D5798" w:rsidRPr="005D7D15" w:rsidRDefault="00665ECA" w:rsidP="00665ECA">
      <w:pPr>
        <w:pStyle w:val="a3"/>
        <w:spacing w:line="360" w:lineRule="auto"/>
        <w:ind w:left="1080"/>
        <w:jc w:val="both"/>
        <w:rPr>
          <w:rFonts w:eastAsia="Calibri"/>
        </w:rPr>
      </w:pPr>
      <w:r w:rsidRPr="005D7D15">
        <w:rPr>
          <w:rFonts w:eastAsia="Calibri"/>
        </w:rPr>
        <w:t xml:space="preserve">- </w:t>
      </w:r>
      <w:r w:rsidR="005D7D15">
        <w:rPr>
          <w:rFonts w:eastAsia="Calibri"/>
        </w:rPr>
        <w:t>Так же управление принимало</w:t>
      </w:r>
      <w:r w:rsidR="002D5798" w:rsidRPr="005D7D15">
        <w:rPr>
          <w:rFonts w:eastAsia="Calibri"/>
        </w:rPr>
        <w:t xml:space="preserve"> участие в разработке положения о межрегиональных, всероссийских соревнований по гольфу; положения о формировании списка кандидатов в члены спортивной сборной команды России по гольфу, положения о национальной рейтинговой систем</w:t>
      </w:r>
      <w:r w:rsidRPr="005D7D15">
        <w:rPr>
          <w:rFonts w:eastAsia="Calibri"/>
        </w:rPr>
        <w:t>е и других системных документах.</w:t>
      </w:r>
    </w:p>
    <w:p w:rsidR="002D5798" w:rsidRPr="005D7D15" w:rsidRDefault="002D5798" w:rsidP="002D5798">
      <w:pPr>
        <w:pStyle w:val="a3"/>
        <w:spacing w:line="360" w:lineRule="auto"/>
        <w:ind w:left="1080"/>
        <w:jc w:val="both"/>
        <w:rPr>
          <w:rFonts w:eastAsia="Calibri"/>
        </w:rPr>
      </w:pPr>
    </w:p>
    <w:p w:rsidR="002D5798" w:rsidRPr="002906FF" w:rsidRDefault="002D5798" w:rsidP="00665ECA">
      <w:pPr>
        <w:pStyle w:val="a3"/>
        <w:numPr>
          <w:ilvl w:val="0"/>
          <w:numId w:val="42"/>
        </w:numPr>
        <w:spacing w:line="360" w:lineRule="auto"/>
        <w:jc w:val="both"/>
        <w:rPr>
          <w:rFonts w:eastAsia="Calibri"/>
          <w:b/>
        </w:rPr>
      </w:pPr>
      <w:r w:rsidRPr="002906FF">
        <w:rPr>
          <w:b/>
        </w:rPr>
        <w:t>Реализация Проекта «Школьный гольф»</w:t>
      </w:r>
    </w:p>
    <w:p w:rsidR="002D5798" w:rsidRPr="002906FF" w:rsidRDefault="002D5798" w:rsidP="005D7D15">
      <w:pPr>
        <w:pStyle w:val="a3"/>
        <w:spacing w:line="360" w:lineRule="auto"/>
        <w:ind w:left="1440"/>
        <w:jc w:val="both"/>
        <w:rPr>
          <w:rFonts w:eastAsia="Calibri"/>
        </w:rPr>
      </w:pPr>
      <w:r w:rsidRPr="002906FF">
        <w:rPr>
          <w:rFonts w:eastAsia="Calibri"/>
        </w:rPr>
        <w:t>Апробация</w:t>
      </w:r>
      <w:r w:rsidR="005D7D15">
        <w:rPr>
          <w:rFonts w:eastAsia="Calibri"/>
        </w:rPr>
        <w:t xml:space="preserve"> проекта </w:t>
      </w:r>
      <w:r w:rsidRPr="002906FF">
        <w:rPr>
          <w:rFonts w:eastAsia="Calibri"/>
        </w:rPr>
        <w:t xml:space="preserve"> началась в конце 2013 и закончилась в мае 2014 года. По результатам апробации в 30 школах Московской области было обучено более сотни преподавателей, проведено более двух сотен адаптационных занятий и семинаров, достигнуты договорённости с гольф-клубами о допуске учащихся школ на бесплатной основе на территории клубов для проведения занятий. </w:t>
      </w:r>
      <w:r>
        <w:rPr>
          <w:rFonts w:eastAsia="Calibri"/>
        </w:rPr>
        <w:t>Также гольф клубы</w:t>
      </w:r>
      <w:r w:rsidRPr="002906FF">
        <w:rPr>
          <w:rFonts w:eastAsia="Calibri"/>
        </w:rPr>
        <w:t xml:space="preserve"> положительно отреагировали на предложение Ассоциации проводить обучение преподавателей физкультуры гольфу тренерскими силами клубов. В зимнее время уже сейчас начались тренировки </w:t>
      </w:r>
      <w:r w:rsidR="00E616FB">
        <w:rPr>
          <w:rFonts w:eastAsia="Calibri"/>
        </w:rPr>
        <w:t>на симуляторах</w:t>
      </w:r>
      <w:r w:rsidRPr="002906FF">
        <w:rPr>
          <w:rFonts w:eastAsia="Calibri"/>
        </w:rPr>
        <w:t xml:space="preserve"> для пре</w:t>
      </w:r>
      <w:r w:rsidR="00E616FB">
        <w:rPr>
          <w:rFonts w:eastAsia="Calibri"/>
        </w:rPr>
        <w:t>подавателей физкультуры в «Moscow Country Club»  и «SitiGolf»</w:t>
      </w:r>
      <w:r w:rsidRPr="002906FF">
        <w:rPr>
          <w:rFonts w:eastAsia="Calibri"/>
        </w:rPr>
        <w:t>. Спасибо этим клубам за предоставление времени на безвозмездной основе. Надо сказать, что после встречи клубов с президентом Ассоциации в апреле этого года большинство клубов подхватило предложения о создании юниорской программы в к</w:t>
      </w:r>
      <w:r w:rsidR="00E616FB">
        <w:rPr>
          <w:rFonts w:eastAsia="Calibri"/>
        </w:rPr>
        <w:t>лубе и уже в этом сезоне в «Гольф и Поло Клубе Целеево» открыта школа</w:t>
      </w:r>
      <w:r w:rsidRPr="002906FF">
        <w:rPr>
          <w:rFonts w:eastAsia="Calibri"/>
        </w:rPr>
        <w:t xml:space="preserve">, </w:t>
      </w:r>
      <w:r w:rsidR="00E616FB">
        <w:rPr>
          <w:rFonts w:eastAsia="Calibri"/>
        </w:rPr>
        <w:t>в гольф клубах «</w:t>
      </w:r>
      <w:r w:rsidRPr="002906FF">
        <w:rPr>
          <w:rFonts w:eastAsia="Calibri"/>
        </w:rPr>
        <w:t>Форест Хиллс</w:t>
      </w:r>
      <w:r w:rsidR="00E616FB">
        <w:rPr>
          <w:rFonts w:eastAsia="Calibri"/>
        </w:rPr>
        <w:t>»</w:t>
      </w:r>
      <w:r w:rsidRPr="002906FF">
        <w:rPr>
          <w:rFonts w:eastAsia="Calibri"/>
        </w:rPr>
        <w:t xml:space="preserve">, </w:t>
      </w:r>
      <w:r w:rsidR="00E616FB">
        <w:rPr>
          <w:rFonts w:eastAsia="Calibri"/>
        </w:rPr>
        <w:t>«</w:t>
      </w:r>
      <w:r w:rsidRPr="002906FF">
        <w:rPr>
          <w:rFonts w:eastAsia="Calibri"/>
        </w:rPr>
        <w:t>Линкс</w:t>
      </w:r>
      <w:r w:rsidR="00E616FB">
        <w:rPr>
          <w:rFonts w:eastAsia="Calibri"/>
        </w:rPr>
        <w:t>»</w:t>
      </w:r>
      <w:r w:rsidRPr="002906FF">
        <w:rPr>
          <w:rFonts w:eastAsia="Calibri"/>
        </w:rPr>
        <w:t xml:space="preserve">, </w:t>
      </w:r>
      <w:r w:rsidR="00E616FB">
        <w:rPr>
          <w:rFonts w:eastAsia="Calibri"/>
        </w:rPr>
        <w:t>«</w:t>
      </w:r>
      <w:r w:rsidRPr="002906FF">
        <w:rPr>
          <w:rFonts w:eastAsia="Calibri"/>
        </w:rPr>
        <w:t>Павлово</w:t>
      </w:r>
      <w:r w:rsidR="00E616FB">
        <w:rPr>
          <w:rFonts w:eastAsia="Calibri"/>
        </w:rPr>
        <w:t>»-</w:t>
      </w:r>
      <w:r w:rsidRPr="002906FF">
        <w:rPr>
          <w:rFonts w:eastAsia="Calibri"/>
        </w:rPr>
        <w:t xml:space="preserve"> </w:t>
      </w:r>
      <w:r w:rsidRPr="002906FF">
        <w:rPr>
          <w:rFonts w:eastAsia="Calibri"/>
        </w:rPr>
        <w:lastRenderedPageBreak/>
        <w:t>до</w:t>
      </w:r>
      <w:r w:rsidR="00E616FB">
        <w:rPr>
          <w:rFonts w:eastAsia="Calibri"/>
        </w:rPr>
        <w:t>ступное лимитированное членство, в Московском Городском Гольф Клубе открыта негосударственная школа.</w:t>
      </w:r>
    </w:p>
    <w:p w:rsidR="002D5798" w:rsidRPr="002906FF" w:rsidRDefault="00E616FB" w:rsidP="002D5798">
      <w:pPr>
        <w:pStyle w:val="a3"/>
        <w:spacing w:line="360" w:lineRule="auto"/>
        <w:ind w:left="1080"/>
        <w:jc w:val="both"/>
        <w:rPr>
          <w:rFonts w:eastAsia="Calibri"/>
        </w:rPr>
      </w:pPr>
      <w:r>
        <w:rPr>
          <w:rFonts w:eastAsia="Calibri"/>
        </w:rPr>
        <w:tab/>
        <w:t>В</w:t>
      </w:r>
      <w:r w:rsidR="002D5798" w:rsidRPr="002906FF">
        <w:rPr>
          <w:rFonts w:eastAsia="Calibri"/>
        </w:rPr>
        <w:t>озвращаясь к апробации школьной программы в июне-августе</w:t>
      </w:r>
      <w:r>
        <w:rPr>
          <w:rFonts w:eastAsia="Calibri"/>
        </w:rPr>
        <w:t>,</w:t>
      </w:r>
      <w:r w:rsidR="002D5798" w:rsidRPr="002906FF">
        <w:rPr>
          <w:rFonts w:eastAsia="Calibri"/>
        </w:rPr>
        <w:t xml:space="preserve"> Ассоциация получила от всех школ и муниципальных управлений образования положительные отзывы. В итоге 12 ноября 2014 года на заседании Экспертного совета министерства образования и науки РФ по вопросам совершенствования физического воспитания в образовательн</w:t>
      </w:r>
      <w:r>
        <w:rPr>
          <w:rFonts w:eastAsia="Calibri"/>
        </w:rPr>
        <w:t xml:space="preserve">ых организациях был заслушан </w:t>
      </w:r>
      <w:r w:rsidR="002D5798" w:rsidRPr="002906FF">
        <w:rPr>
          <w:rFonts w:eastAsia="Calibri"/>
        </w:rPr>
        <w:t xml:space="preserve"> доклад и принято решение об утверждение программы и направлении рекомендаций по применению программы на третьих уроках по предмету физическая культура во все региональные управления образования субъектов Российской Федерации.</w:t>
      </w:r>
    </w:p>
    <w:p w:rsidR="002D5798" w:rsidRDefault="002D5798" w:rsidP="002D5798">
      <w:pPr>
        <w:pStyle w:val="a3"/>
        <w:spacing w:line="360" w:lineRule="auto"/>
        <w:ind w:left="1080"/>
        <w:jc w:val="both"/>
        <w:rPr>
          <w:rFonts w:eastAsia="Calibri"/>
        </w:rPr>
      </w:pPr>
      <w:r w:rsidRPr="002906FF">
        <w:rPr>
          <w:rFonts w:eastAsia="Calibri"/>
        </w:rPr>
        <w:tab/>
        <w:t>Не дожидаясь результатов апробации и решения экспертного совета, благодаря президенту Ассоциации в апреле был закуплен инвентарь для школьного гольфа и распределён по регионам, где на наш взгляд, федерации готовы осилить данный про</w:t>
      </w:r>
      <w:r>
        <w:rPr>
          <w:rFonts w:eastAsia="Calibri"/>
        </w:rPr>
        <w:t>ект. Список распределения инвентаря:</w:t>
      </w:r>
    </w:p>
    <w:tbl>
      <w:tblPr>
        <w:tblW w:w="9030" w:type="dxa"/>
        <w:tblInd w:w="1331" w:type="dxa"/>
        <w:tblLook w:val="04A0" w:firstRow="1" w:lastRow="0" w:firstColumn="1" w:lastColumn="0" w:noHBand="0" w:noVBand="1"/>
      </w:tblPr>
      <w:tblGrid>
        <w:gridCol w:w="751"/>
        <w:gridCol w:w="3743"/>
        <w:gridCol w:w="2126"/>
        <w:gridCol w:w="2410"/>
      </w:tblGrid>
      <w:tr w:rsidR="002D5798" w:rsidRPr="00E1795B" w:rsidTr="002D5798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С</w:t>
            </w: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убъекты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Р</w:t>
            </w: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аспределено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И</w:t>
            </w: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спользуется в школах</w:t>
            </w:r>
          </w:p>
        </w:tc>
      </w:tr>
      <w:tr w:rsidR="002D5798" w:rsidRPr="00E1795B" w:rsidTr="002D5798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Москва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Ленинградская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Ростовская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Иркутская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Чувашская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Приморский край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5798" w:rsidRPr="00E1795B" w:rsidTr="002D5798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Сахалинская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D5798" w:rsidRPr="00E1795B" w:rsidTr="002D5798">
        <w:trPr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98" w:rsidRPr="00E1795B" w:rsidRDefault="002D5798" w:rsidP="002D5798">
            <w:pPr>
              <w:spacing w:after="0"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98" w:rsidRPr="00E1795B" w:rsidRDefault="002D5798" w:rsidP="002D5798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2D5798" w:rsidRDefault="002D5798" w:rsidP="002D5798">
      <w:pPr>
        <w:pStyle w:val="a3"/>
        <w:spacing w:line="360" w:lineRule="auto"/>
        <w:ind w:left="1080"/>
        <w:jc w:val="both"/>
        <w:rPr>
          <w:rFonts w:eastAsia="Calibri"/>
        </w:rPr>
      </w:pPr>
    </w:p>
    <w:p w:rsidR="002D5798" w:rsidRPr="002906FF" w:rsidRDefault="002D5798" w:rsidP="002D5798">
      <w:pPr>
        <w:pStyle w:val="a3"/>
        <w:spacing w:line="360" w:lineRule="auto"/>
        <w:ind w:left="1080"/>
        <w:jc w:val="both"/>
        <w:rPr>
          <w:rFonts w:eastAsia="Calibri"/>
        </w:rPr>
      </w:pPr>
      <w:r w:rsidRPr="002906FF">
        <w:rPr>
          <w:rFonts w:eastAsia="Calibri"/>
        </w:rPr>
        <w:t>Многие регионы уже с 1 сентября начали работу по внедрению гольфа на третьи уроки по физической культуре. Статистика собирается, но уже сегодня можно выделить несколько регионов Самара, Санкт-Петербург, Ленинградская область, Свердловская область</w:t>
      </w:r>
      <w:r w:rsidR="00E616FB">
        <w:rPr>
          <w:rFonts w:eastAsia="Calibri"/>
        </w:rPr>
        <w:t>, Сахалинская область,  Краснодарский край, М</w:t>
      </w:r>
      <w:r w:rsidRPr="002906FF">
        <w:rPr>
          <w:rFonts w:eastAsia="Calibri"/>
        </w:rPr>
        <w:t>осковская область, Москва, Тюменская област</w:t>
      </w:r>
      <w:r w:rsidR="00E616FB">
        <w:rPr>
          <w:rFonts w:eastAsia="Calibri"/>
        </w:rPr>
        <w:t xml:space="preserve">ь. Сейчас ведется работа </w:t>
      </w:r>
      <w:r w:rsidRPr="002906FF">
        <w:rPr>
          <w:rFonts w:eastAsia="Calibri"/>
        </w:rPr>
        <w:t xml:space="preserve"> по сбору информации и помощи в запуске гольфа в школах. </w:t>
      </w:r>
    </w:p>
    <w:p w:rsidR="002D5798" w:rsidRPr="002906FF" w:rsidRDefault="00E616FB" w:rsidP="002D5798">
      <w:pPr>
        <w:pStyle w:val="a3"/>
        <w:spacing w:line="360" w:lineRule="auto"/>
        <w:ind w:left="1080"/>
        <w:jc w:val="both"/>
        <w:rPr>
          <w:rFonts w:eastAsia="Calibri"/>
        </w:rPr>
      </w:pPr>
      <w:r>
        <w:rPr>
          <w:rFonts w:eastAsia="Calibri"/>
        </w:rPr>
        <w:t xml:space="preserve">Хотелось отметить </w:t>
      </w:r>
      <w:r w:rsidR="002D5798" w:rsidRPr="002906FF">
        <w:rPr>
          <w:rFonts w:eastAsia="Calibri"/>
        </w:rPr>
        <w:t xml:space="preserve">компанию </w:t>
      </w:r>
      <w:r>
        <w:rPr>
          <w:rFonts w:eastAsia="Calibri"/>
        </w:rPr>
        <w:t>«</w:t>
      </w:r>
      <w:r w:rsidR="002D5798" w:rsidRPr="002906FF">
        <w:rPr>
          <w:rFonts w:eastAsia="Calibri"/>
        </w:rPr>
        <w:t>Интер</w:t>
      </w:r>
      <w:r>
        <w:rPr>
          <w:rFonts w:eastAsia="Calibri"/>
        </w:rPr>
        <w:t>гольф», которая использует</w:t>
      </w:r>
      <w:r w:rsidR="002D5798" w:rsidRPr="002906FF">
        <w:rPr>
          <w:rFonts w:eastAsia="Calibri"/>
        </w:rPr>
        <w:t xml:space="preserve"> пластиковое оборудование </w:t>
      </w:r>
      <w:r w:rsidR="002D5798" w:rsidRPr="002906FF">
        <w:rPr>
          <w:rFonts w:eastAsia="Calibri"/>
          <w:lang w:val="en-US"/>
        </w:rPr>
        <w:t>SNAG</w:t>
      </w:r>
      <w:r>
        <w:rPr>
          <w:rFonts w:eastAsia="Calibri"/>
        </w:rPr>
        <w:t xml:space="preserve"> в российских школах</w:t>
      </w:r>
      <w:r w:rsidR="002D5798" w:rsidRPr="002906FF">
        <w:rPr>
          <w:rFonts w:eastAsia="Calibri"/>
        </w:rPr>
        <w:t>. Они при поддержке</w:t>
      </w:r>
      <w:r>
        <w:rPr>
          <w:rFonts w:eastAsia="Calibri"/>
        </w:rPr>
        <w:t xml:space="preserve"> Вице-президента АГР И.И.</w:t>
      </w:r>
      <w:r w:rsidR="002D5798" w:rsidRPr="002906FF">
        <w:rPr>
          <w:rFonts w:eastAsia="Calibri"/>
        </w:rPr>
        <w:t xml:space="preserve"> Сергеева принимали </w:t>
      </w:r>
      <w:r w:rsidR="00E64CB0">
        <w:rPr>
          <w:rFonts w:eastAsia="Calibri"/>
        </w:rPr>
        <w:t xml:space="preserve">активное </w:t>
      </w:r>
      <w:r w:rsidR="002D5798" w:rsidRPr="002906FF">
        <w:rPr>
          <w:rFonts w:eastAsia="Calibri"/>
        </w:rPr>
        <w:t>участие в различных общ</w:t>
      </w:r>
      <w:r>
        <w:rPr>
          <w:rFonts w:eastAsia="Calibri"/>
        </w:rPr>
        <w:t>ественных мероприятиях (выставках</w:t>
      </w:r>
      <w:r w:rsidR="002D5798" w:rsidRPr="002906FF">
        <w:rPr>
          <w:rFonts w:eastAsia="Calibri"/>
        </w:rPr>
        <w:t xml:space="preserve">, </w:t>
      </w:r>
      <w:r w:rsidR="00E64CB0">
        <w:rPr>
          <w:rFonts w:eastAsia="Calibri"/>
        </w:rPr>
        <w:t>спортивных мероприятих</w:t>
      </w:r>
      <w:r>
        <w:rPr>
          <w:rFonts w:eastAsia="Calibri"/>
        </w:rPr>
        <w:t xml:space="preserve"> в детских лагерх</w:t>
      </w:r>
      <w:r w:rsidR="00E64CB0">
        <w:rPr>
          <w:rFonts w:eastAsia="Calibri"/>
        </w:rPr>
        <w:t>, соревнованих).</w:t>
      </w:r>
      <w:r w:rsidR="002D5798" w:rsidRPr="002906FF">
        <w:rPr>
          <w:rFonts w:eastAsia="Calibri"/>
        </w:rPr>
        <w:t xml:space="preserve"> В сентябре в Анапе на финальных соревнованиях «Президентские школьные состязания» компания организовала показательную площадку и соревнования, в которых приняли участие не только дети, но и руководство Минобрнауки России – министр Ливанов. </w:t>
      </w:r>
    </w:p>
    <w:p w:rsidR="002D5798" w:rsidRPr="002906FF" w:rsidRDefault="002D5798" w:rsidP="00665ECA">
      <w:pPr>
        <w:pStyle w:val="a3"/>
        <w:numPr>
          <w:ilvl w:val="0"/>
          <w:numId w:val="42"/>
        </w:numPr>
        <w:spacing w:line="360" w:lineRule="auto"/>
        <w:jc w:val="both"/>
        <w:rPr>
          <w:b/>
        </w:rPr>
      </w:pPr>
      <w:r w:rsidRPr="002906FF">
        <w:rPr>
          <w:b/>
        </w:rPr>
        <w:t xml:space="preserve">Развитие сети спортивных секций (отделений гольфа) </w:t>
      </w:r>
    </w:p>
    <w:p w:rsidR="002D5798" w:rsidRPr="002906FF" w:rsidRDefault="00665ECA" w:rsidP="002D5798">
      <w:pPr>
        <w:pStyle w:val="a3"/>
        <w:spacing w:line="360" w:lineRule="auto"/>
        <w:jc w:val="both"/>
      </w:pPr>
      <w:r>
        <w:t>Р</w:t>
      </w:r>
      <w:r w:rsidR="002D5798" w:rsidRPr="002906FF">
        <w:t>егионы, где открылись</w:t>
      </w:r>
      <w:r>
        <w:t xml:space="preserve"> в 2014 году</w:t>
      </w:r>
      <w:r w:rsidR="002D5798" w:rsidRPr="002906FF">
        <w:t xml:space="preserve"> или откроются в начале 2015 года региональные/муниципальные отделения гольфа в детско-юношеских школах и негосударственные школы.</w:t>
      </w:r>
    </w:p>
    <w:p w:rsidR="002D5798" w:rsidRPr="002906FF" w:rsidRDefault="002D5798" w:rsidP="002D5798">
      <w:pPr>
        <w:pStyle w:val="a3"/>
        <w:numPr>
          <w:ilvl w:val="0"/>
          <w:numId w:val="41"/>
        </w:numPr>
        <w:spacing w:line="360" w:lineRule="auto"/>
        <w:jc w:val="both"/>
      </w:pPr>
      <w:r w:rsidRPr="002906FF">
        <w:t>Москва</w:t>
      </w:r>
    </w:p>
    <w:p w:rsidR="002D5798" w:rsidRPr="002906FF" w:rsidRDefault="002D5798" w:rsidP="002D5798">
      <w:pPr>
        <w:pStyle w:val="a3"/>
        <w:numPr>
          <w:ilvl w:val="0"/>
          <w:numId w:val="41"/>
        </w:numPr>
        <w:spacing w:line="360" w:lineRule="auto"/>
        <w:jc w:val="both"/>
      </w:pPr>
      <w:r w:rsidRPr="002906FF">
        <w:t>Московская область</w:t>
      </w:r>
    </w:p>
    <w:p w:rsidR="002D5798" w:rsidRPr="002906FF" w:rsidRDefault="002D5798" w:rsidP="002D5798">
      <w:pPr>
        <w:pStyle w:val="a3"/>
        <w:numPr>
          <w:ilvl w:val="0"/>
          <w:numId w:val="41"/>
        </w:numPr>
        <w:spacing w:line="360" w:lineRule="auto"/>
        <w:jc w:val="both"/>
      </w:pPr>
      <w:r w:rsidRPr="002906FF">
        <w:t>Самарская область</w:t>
      </w:r>
    </w:p>
    <w:p w:rsidR="002D5798" w:rsidRPr="002906FF" w:rsidRDefault="002D5798" w:rsidP="002D5798">
      <w:pPr>
        <w:pStyle w:val="a3"/>
        <w:numPr>
          <w:ilvl w:val="0"/>
          <w:numId w:val="41"/>
        </w:numPr>
        <w:spacing w:line="360" w:lineRule="auto"/>
        <w:jc w:val="both"/>
      </w:pPr>
      <w:r w:rsidRPr="002906FF">
        <w:lastRenderedPageBreak/>
        <w:t>Ленинградская область</w:t>
      </w:r>
      <w:r>
        <w:t xml:space="preserve"> </w:t>
      </w:r>
    </w:p>
    <w:p w:rsidR="002D5798" w:rsidRPr="002906FF" w:rsidRDefault="002D5798" w:rsidP="002D5798">
      <w:pPr>
        <w:pStyle w:val="a3"/>
        <w:numPr>
          <w:ilvl w:val="0"/>
          <w:numId w:val="41"/>
        </w:numPr>
        <w:spacing w:line="360" w:lineRule="auto"/>
        <w:jc w:val="both"/>
      </w:pPr>
      <w:r w:rsidRPr="002906FF">
        <w:t>Санкт-Петербург</w:t>
      </w:r>
    </w:p>
    <w:p w:rsidR="002D5798" w:rsidRPr="002906FF" w:rsidRDefault="002D5798" w:rsidP="002D5798">
      <w:pPr>
        <w:pStyle w:val="a3"/>
        <w:numPr>
          <w:ilvl w:val="0"/>
          <w:numId w:val="41"/>
        </w:numPr>
        <w:spacing w:line="360" w:lineRule="auto"/>
        <w:jc w:val="both"/>
      </w:pPr>
      <w:r w:rsidRPr="002906FF">
        <w:t>Сахалинская область</w:t>
      </w:r>
    </w:p>
    <w:p w:rsidR="002D5798" w:rsidRPr="002906FF" w:rsidRDefault="002D5798" w:rsidP="002D5798">
      <w:pPr>
        <w:pStyle w:val="a3"/>
        <w:numPr>
          <w:ilvl w:val="0"/>
          <w:numId w:val="41"/>
        </w:numPr>
        <w:spacing w:line="360" w:lineRule="auto"/>
        <w:jc w:val="both"/>
      </w:pPr>
      <w:r w:rsidRPr="002906FF">
        <w:t>Ростовская область</w:t>
      </w:r>
    </w:p>
    <w:p w:rsidR="002D5798" w:rsidRPr="002906FF" w:rsidRDefault="002D5798" w:rsidP="002D5798">
      <w:pPr>
        <w:pStyle w:val="a3"/>
        <w:numPr>
          <w:ilvl w:val="0"/>
          <w:numId w:val="41"/>
        </w:numPr>
        <w:spacing w:line="360" w:lineRule="auto"/>
        <w:jc w:val="both"/>
      </w:pPr>
      <w:r w:rsidRPr="002906FF">
        <w:t>Свердловская область</w:t>
      </w:r>
    </w:p>
    <w:p w:rsidR="002D5798" w:rsidRPr="002906FF" w:rsidRDefault="002D5798" w:rsidP="002D5798">
      <w:pPr>
        <w:pStyle w:val="a3"/>
        <w:numPr>
          <w:ilvl w:val="0"/>
          <w:numId w:val="41"/>
        </w:numPr>
        <w:spacing w:line="360" w:lineRule="auto"/>
        <w:jc w:val="both"/>
      </w:pPr>
      <w:r w:rsidRPr="002906FF">
        <w:t>Республика Татарстан</w:t>
      </w:r>
    </w:p>
    <w:p w:rsidR="002D5798" w:rsidRPr="002906FF" w:rsidRDefault="002D5798" w:rsidP="00665ECA">
      <w:pPr>
        <w:spacing w:line="360" w:lineRule="auto"/>
        <w:jc w:val="both"/>
      </w:pPr>
    </w:p>
    <w:p w:rsidR="002D5798" w:rsidRPr="002906FF" w:rsidRDefault="002D5798" w:rsidP="00665ECA">
      <w:pPr>
        <w:pStyle w:val="a3"/>
        <w:numPr>
          <w:ilvl w:val="0"/>
          <w:numId w:val="42"/>
        </w:numPr>
        <w:spacing w:line="360" w:lineRule="auto"/>
        <w:jc w:val="both"/>
        <w:rPr>
          <w:b/>
        </w:rPr>
      </w:pPr>
      <w:r w:rsidRPr="002906FF">
        <w:rPr>
          <w:b/>
        </w:rPr>
        <w:t xml:space="preserve">Содействие организации и проведению Детско-юношеских соревнований </w:t>
      </w:r>
    </w:p>
    <w:p w:rsidR="002D5798" w:rsidRPr="002906FF" w:rsidRDefault="002D5798" w:rsidP="002D5798">
      <w:pPr>
        <w:pStyle w:val="a3"/>
        <w:spacing w:line="360" w:lineRule="auto"/>
        <w:jc w:val="both"/>
      </w:pPr>
      <w:r w:rsidRPr="002906FF">
        <w:tab/>
        <w:t>В 2014 году было проведено на всероссийском уровне 5 соревнований для юных гольфистов от 10 до 18 лет: первенство России, Спартакиада молодёжи России, 3 тапа Всероссийского соревнования «Детско-юношеский тур от 10 и старше». Количество и спортивный уровень спортсменов из регионов, принимающих участие во всероссийских соревнованиях растёт. Надо отметить юную спортсменку из Санкт-Петербурга Аллу Баранчукову, которая впервые за 26-летнюю историю российского гольфа заняла первое место в возрастной категории 10-14 лет. Конечно же, надо отметить федерации Красноярского края и Ростовской области, которые стараются командировать своих спортсменов на все соревнования всероссийского уровня даже при скромном финансировании со стороны региональных бюджетов. Еще нужно отметить, что появились спортсмены в</w:t>
      </w:r>
      <w:r w:rsidR="00E64CB0">
        <w:t xml:space="preserve"> Краснодарском крае.</w:t>
      </w:r>
    </w:p>
    <w:p w:rsidR="002D5798" w:rsidRPr="002906FF" w:rsidRDefault="002D5798" w:rsidP="00E64CB0">
      <w:pPr>
        <w:spacing w:line="360" w:lineRule="auto"/>
        <w:jc w:val="both"/>
      </w:pPr>
    </w:p>
    <w:p w:rsidR="002D5798" w:rsidRPr="002906FF" w:rsidRDefault="002D5798" w:rsidP="00665ECA">
      <w:pPr>
        <w:pStyle w:val="a3"/>
        <w:numPr>
          <w:ilvl w:val="0"/>
          <w:numId w:val="42"/>
        </w:numPr>
        <w:spacing w:line="360" w:lineRule="auto"/>
        <w:rPr>
          <w:b/>
        </w:rPr>
      </w:pPr>
      <w:r w:rsidRPr="002906FF">
        <w:rPr>
          <w:b/>
        </w:rPr>
        <w:t>Взаимодействие с региональными федерациями, содействие в развитии</w:t>
      </w:r>
    </w:p>
    <w:p w:rsidR="002D5798" w:rsidRPr="002906FF" w:rsidRDefault="00E64CB0" w:rsidP="002D5798">
      <w:pPr>
        <w:pStyle w:val="a3"/>
        <w:spacing w:line="360" w:lineRule="auto"/>
      </w:pPr>
      <w:r>
        <w:tab/>
        <w:t xml:space="preserve"> У</w:t>
      </w:r>
      <w:r w:rsidR="002D5798" w:rsidRPr="002906FF">
        <w:t>правление оказывает всестороннюю консультативную помощь региональным федерациям. Помогает общению с региональными властями, координирует работу федераций, помогает организовывать курсы подготовки тренерских кадров во взаимодействии с каф</w:t>
      </w:r>
      <w:r>
        <w:t>едрой гольфа РГУФК и ПГА Европы.</w:t>
      </w:r>
      <w:r w:rsidR="002D5798" w:rsidRPr="002906FF">
        <w:t xml:space="preserve"> Также управление является форпостом, который начинает общение с инициативными группами, желающими развивать гольф в регионах. Круг </w:t>
      </w:r>
      <w:r w:rsidR="002D5798" w:rsidRPr="002906FF">
        <w:lastRenderedPageBreak/>
        <w:t>вопросов обширный от юридических и спортивных до девелоперско-строительных и экономических.</w:t>
      </w:r>
    </w:p>
    <w:p w:rsidR="002D5798" w:rsidRPr="002906FF" w:rsidRDefault="002D5798" w:rsidP="002D5798">
      <w:pPr>
        <w:pStyle w:val="a3"/>
        <w:spacing w:line="360" w:lineRule="auto"/>
      </w:pPr>
      <w:r w:rsidRPr="002906FF">
        <w:tab/>
        <w:t>Управление достаточно с</w:t>
      </w:r>
      <w:r w:rsidR="00E64CB0">
        <w:t xml:space="preserve">ерьезно продвигает проекты </w:t>
      </w:r>
      <w:r w:rsidRPr="002906FF">
        <w:t xml:space="preserve"> строительства гольф-полей от компактных до полномасштабных</w:t>
      </w:r>
      <w:r w:rsidR="00E64CB0">
        <w:t>, от открытых до «</w:t>
      </w:r>
      <w:r w:rsidR="00E64CB0">
        <w:rPr>
          <w:lang w:val="en-US"/>
        </w:rPr>
        <w:t>indoor</w:t>
      </w:r>
      <w:r w:rsidR="00E64CB0">
        <w:t>»</w:t>
      </w:r>
      <w:r w:rsidRPr="002906FF">
        <w:t xml:space="preserve"> центров. В этом направ</w:t>
      </w:r>
      <w:r w:rsidR="00E64CB0">
        <w:t>лении проделано много работы в К</w:t>
      </w:r>
      <w:r w:rsidRPr="002906FF">
        <w:t>алужской области, Москве, Республики Крым, Краснодарском крае и других регионов.</w:t>
      </w:r>
    </w:p>
    <w:p w:rsidR="002D5798" w:rsidRPr="002906FF" w:rsidRDefault="002D5798" w:rsidP="002D5798">
      <w:pPr>
        <w:pStyle w:val="a3"/>
        <w:spacing w:line="360" w:lineRule="auto"/>
      </w:pPr>
    </w:p>
    <w:p w:rsidR="002D5798" w:rsidRPr="002906FF" w:rsidRDefault="002D5798" w:rsidP="002D5798">
      <w:pPr>
        <w:pStyle w:val="a3"/>
        <w:spacing w:line="360" w:lineRule="auto"/>
      </w:pPr>
      <w:r w:rsidRPr="002906FF">
        <w:t>Выводы:</w:t>
      </w:r>
    </w:p>
    <w:p w:rsidR="002D5798" w:rsidRPr="002906FF" w:rsidRDefault="002D5798" w:rsidP="002D5798">
      <w:pPr>
        <w:pStyle w:val="a3"/>
        <w:spacing w:line="360" w:lineRule="auto"/>
      </w:pPr>
      <w:r w:rsidRPr="002906FF">
        <w:t>В целом надо отметить, что имеет место положительная динамика развития гольфа. Количество гольфистов растёт на 200-300 человек, количество полей прибавляется ежегодно по 1-2, количество детей и количество самих спортивных секций увеличивается, количество и качество работы региональных федераций растёт, частные клубы открывают свои двери детям и особенно про</w:t>
      </w:r>
      <w:r w:rsidR="00E64CB0">
        <w:t>живающим в шаговой доступности. Основной проблемой остается   нехватка финансирования.</w:t>
      </w:r>
      <w:r w:rsidRPr="002906FF">
        <w:t xml:space="preserve"> </w:t>
      </w:r>
    </w:p>
    <w:p w:rsidR="002D5798" w:rsidRPr="00FE22DF" w:rsidRDefault="002D5798" w:rsidP="002D5798"/>
    <w:p w:rsidR="002D5798" w:rsidRDefault="002D5798" w:rsidP="002D5798">
      <w:pPr>
        <w:suppressAutoHyphens/>
        <w:spacing w:after="0" w:line="360" w:lineRule="auto"/>
        <w:rPr>
          <w:rFonts w:eastAsia="Times New Roman"/>
          <w:b/>
          <w:kern w:val="1"/>
          <w:sz w:val="32"/>
          <w:szCs w:val="32"/>
          <w:lang w:eastAsia="ar-SA"/>
        </w:rPr>
      </w:pPr>
    </w:p>
    <w:p w:rsidR="00A402F4" w:rsidRPr="00E1795B" w:rsidRDefault="00A402F4" w:rsidP="00A402F4">
      <w:pPr>
        <w:suppressAutoHyphens/>
        <w:spacing w:after="0" w:line="360" w:lineRule="auto"/>
        <w:jc w:val="center"/>
        <w:rPr>
          <w:rFonts w:eastAsia="Times New Roman"/>
          <w:b/>
          <w:kern w:val="1"/>
          <w:sz w:val="32"/>
          <w:szCs w:val="32"/>
          <w:lang w:eastAsia="ar-SA"/>
        </w:rPr>
      </w:pPr>
    </w:p>
    <w:p w:rsidR="00A402F4" w:rsidRPr="00E1795B" w:rsidRDefault="00A402F4" w:rsidP="00A402F4">
      <w:pPr>
        <w:suppressAutoHyphens/>
        <w:spacing w:after="0" w:line="360" w:lineRule="auto"/>
        <w:jc w:val="center"/>
        <w:rPr>
          <w:rFonts w:eastAsia="Times New Roman"/>
          <w:b/>
          <w:kern w:val="1"/>
          <w:lang w:eastAsia="ar-SA"/>
        </w:rPr>
      </w:pPr>
    </w:p>
    <w:p w:rsidR="00161C96" w:rsidRDefault="00161C96" w:rsidP="0044489D">
      <w:pPr>
        <w:spacing w:after="0" w:line="360" w:lineRule="auto"/>
        <w:ind w:firstLine="851"/>
        <w:jc w:val="center"/>
        <w:rPr>
          <w:rFonts w:eastAsia="Calibri"/>
          <w:b/>
          <w:sz w:val="32"/>
          <w:szCs w:val="32"/>
        </w:rPr>
      </w:pPr>
    </w:p>
    <w:p w:rsidR="00161C96" w:rsidRDefault="00161C96" w:rsidP="0044489D">
      <w:pPr>
        <w:spacing w:after="0" w:line="360" w:lineRule="auto"/>
        <w:ind w:firstLine="851"/>
        <w:jc w:val="center"/>
        <w:rPr>
          <w:rFonts w:eastAsia="Calibri"/>
          <w:b/>
          <w:sz w:val="32"/>
          <w:szCs w:val="32"/>
        </w:rPr>
      </w:pPr>
    </w:p>
    <w:p w:rsidR="00161C96" w:rsidRDefault="00161C96" w:rsidP="0044489D">
      <w:pPr>
        <w:spacing w:after="0" w:line="360" w:lineRule="auto"/>
        <w:ind w:firstLine="851"/>
        <w:jc w:val="center"/>
        <w:rPr>
          <w:rFonts w:eastAsia="Calibri"/>
          <w:b/>
          <w:sz w:val="32"/>
          <w:szCs w:val="32"/>
        </w:rPr>
      </w:pPr>
    </w:p>
    <w:p w:rsidR="001C1547" w:rsidRDefault="008C144B" w:rsidP="00783F54">
      <w:pPr>
        <w:spacing w:after="0" w:line="360" w:lineRule="auto"/>
        <w:ind w:firstLine="851"/>
        <w:jc w:val="center"/>
        <w:rPr>
          <w:rFonts w:eastAsia="Calibri"/>
          <w:b/>
          <w:sz w:val="32"/>
          <w:szCs w:val="32"/>
        </w:rPr>
      </w:pPr>
      <w:r w:rsidRPr="00E1795B">
        <w:rPr>
          <w:rFonts w:eastAsia="Calibri"/>
          <w:b/>
          <w:sz w:val="32"/>
          <w:szCs w:val="32"/>
        </w:rPr>
        <w:t>3.</w:t>
      </w:r>
      <w:r w:rsidR="00D60929" w:rsidRPr="00E1795B">
        <w:rPr>
          <w:rFonts w:eastAsia="Calibri"/>
          <w:b/>
          <w:sz w:val="32"/>
          <w:szCs w:val="32"/>
        </w:rPr>
        <w:t xml:space="preserve">   Отчет о проделанной работе Комитета по определению   </w:t>
      </w:r>
      <w:r w:rsidR="00547247">
        <w:rPr>
          <w:rFonts w:eastAsia="Calibri"/>
          <w:b/>
          <w:sz w:val="32"/>
          <w:szCs w:val="32"/>
        </w:rPr>
        <w:t xml:space="preserve">   гандикапов и рейтингам полей </w:t>
      </w:r>
    </w:p>
    <w:p w:rsidR="00783F54" w:rsidRPr="00B952FE" w:rsidRDefault="00783F54" w:rsidP="00783F54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B952FE">
        <w:rPr>
          <w:rFonts w:eastAsia="Calibri"/>
          <w:b/>
          <w:sz w:val="28"/>
          <w:szCs w:val="28"/>
        </w:rPr>
        <w:t>3.1.</w:t>
      </w:r>
      <w:r w:rsidRPr="00B952FE">
        <w:rPr>
          <w:rFonts w:eastAsia="Calibri"/>
          <w:sz w:val="28"/>
          <w:szCs w:val="28"/>
        </w:rPr>
        <w:t xml:space="preserve">Создана и утверждена русскоязычная (на основе англоязычной версии) нормативная база документов для </w:t>
      </w:r>
      <w:r>
        <w:rPr>
          <w:rFonts w:eastAsia="Calibri"/>
          <w:sz w:val="28"/>
          <w:szCs w:val="28"/>
        </w:rPr>
        <w:t>системы</w:t>
      </w:r>
      <w:r w:rsidRPr="00B952FE">
        <w:rPr>
          <w:rFonts w:eastAsia="Calibri"/>
          <w:sz w:val="28"/>
          <w:szCs w:val="28"/>
        </w:rPr>
        <w:t xml:space="preserve"> определения гандикапов </w:t>
      </w:r>
      <w:r w:rsidRPr="00B952FE">
        <w:rPr>
          <w:rFonts w:eastAsia="Calibri"/>
          <w:sz w:val="28"/>
          <w:szCs w:val="28"/>
          <w:lang w:val="en-US"/>
        </w:rPr>
        <w:t>EGA</w:t>
      </w:r>
      <w:r w:rsidRPr="00B952FE">
        <w:rPr>
          <w:rFonts w:eastAsia="Calibri"/>
          <w:sz w:val="28"/>
          <w:szCs w:val="28"/>
        </w:rPr>
        <w:t xml:space="preserve"> и для </w:t>
      </w:r>
      <w:r>
        <w:rPr>
          <w:rFonts w:eastAsia="Calibri"/>
          <w:sz w:val="28"/>
          <w:szCs w:val="28"/>
        </w:rPr>
        <w:t xml:space="preserve">системы определения </w:t>
      </w:r>
      <w:r w:rsidRPr="00B952FE">
        <w:rPr>
          <w:rFonts w:eastAsia="Calibri"/>
          <w:sz w:val="28"/>
          <w:szCs w:val="28"/>
        </w:rPr>
        <w:t xml:space="preserve">рейтингов </w:t>
      </w:r>
      <w:r>
        <w:rPr>
          <w:rFonts w:eastAsia="Calibri"/>
          <w:sz w:val="28"/>
          <w:szCs w:val="28"/>
        </w:rPr>
        <w:t>гольф-</w:t>
      </w:r>
      <w:r w:rsidRPr="00B952FE">
        <w:rPr>
          <w:rFonts w:eastAsia="Calibri"/>
          <w:sz w:val="28"/>
          <w:szCs w:val="28"/>
        </w:rPr>
        <w:t xml:space="preserve">полей </w:t>
      </w:r>
      <w:r w:rsidRPr="00B952FE">
        <w:rPr>
          <w:rFonts w:eastAsia="Calibri"/>
          <w:sz w:val="28"/>
          <w:szCs w:val="28"/>
          <w:lang w:val="en-US"/>
        </w:rPr>
        <w:t>USGA</w:t>
      </w:r>
      <w:r w:rsidRPr="00B952FE">
        <w:rPr>
          <w:rFonts w:eastAsia="Calibri"/>
          <w:sz w:val="28"/>
          <w:szCs w:val="28"/>
        </w:rPr>
        <w:t xml:space="preserve"> .</w:t>
      </w:r>
    </w:p>
    <w:p w:rsidR="00783F54" w:rsidRPr="00B952FE" w:rsidRDefault="00783F54" w:rsidP="00783F54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B952FE">
        <w:rPr>
          <w:rFonts w:eastAsia="Calibri"/>
          <w:b/>
          <w:sz w:val="28"/>
          <w:szCs w:val="28"/>
        </w:rPr>
        <w:t>3.2.</w:t>
      </w:r>
      <w:r w:rsidRPr="00B952FE">
        <w:rPr>
          <w:rFonts w:eastAsia="Calibri"/>
          <w:sz w:val="28"/>
          <w:szCs w:val="28"/>
        </w:rPr>
        <w:t>Проведена</w:t>
      </w:r>
      <w:r>
        <w:rPr>
          <w:rFonts w:eastAsia="Calibri"/>
          <w:sz w:val="28"/>
          <w:szCs w:val="28"/>
        </w:rPr>
        <w:t xml:space="preserve"> в апреле 2014 г.</w:t>
      </w:r>
      <w:r w:rsidRPr="00B952FE">
        <w:rPr>
          <w:rFonts w:eastAsia="Calibri"/>
          <w:sz w:val="28"/>
          <w:szCs w:val="28"/>
        </w:rPr>
        <w:t xml:space="preserve"> встреча - семинар для представителей региональных федераций и гольф-клубов с целью </w:t>
      </w:r>
      <w:r>
        <w:rPr>
          <w:rFonts w:eastAsia="Calibri"/>
          <w:sz w:val="28"/>
          <w:szCs w:val="28"/>
        </w:rPr>
        <w:t xml:space="preserve">введения </w:t>
      </w:r>
      <w:r w:rsidRPr="00B952FE">
        <w:rPr>
          <w:rFonts w:eastAsia="Calibri"/>
          <w:sz w:val="28"/>
          <w:szCs w:val="28"/>
        </w:rPr>
        <w:t>единообразия документооборота с АГР, в частности:</w:t>
      </w:r>
    </w:p>
    <w:p w:rsidR="00783F54" w:rsidRPr="00E1795B" w:rsidRDefault="00783F54" w:rsidP="00783F54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lastRenderedPageBreak/>
        <w:t>- принято решение о переоформлении договоров о присоединении к системе гандикапов АГР (все переоформили, за исключением гольф-клуба Агаларов (остался старый договор) и гольф-клуба в Смоленске (нет никакого договора));</w:t>
      </w:r>
    </w:p>
    <w:p w:rsidR="00783F54" w:rsidRPr="00E1795B" w:rsidRDefault="00783F54" w:rsidP="00783F54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разработан и </w:t>
      </w:r>
      <w:r w:rsidRPr="00E1795B">
        <w:rPr>
          <w:rFonts w:eastAsia="Calibri"/>
          <w:sz w:val="28"/>
          <w:szCs w:val="28"/>
        </w:rPr>
        <w:t>введен общий порядок регистрации и перерегистрации гольфистов в системе гандикапов АГР;</w:t>
      </w:r>
    </w:p>
    <w:p w:rsidR="00783F54" w:rsidRPr="00E1795B" w:rsidRDefault="00783F54" w:rsidP="00783F54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проведена разъяснительная работа с представителями клубов по ведению базы определения гандикапов, по срокам и порядку ввода данных турниров с учетом КБЗ</w:t>
      </w:r>
      <w:r w:rsidR="00E64CB0">
        <w:rPr>
          <w:rFonts w:eastAsia="Calibri"/>
          <w:sz w:val="28"/>
          <w:szCs w:val="28"/>
        </w:rPr>
        <w:t xml:space="preserve"> (корректировки буферной зоны) </w:t>
      </w:r>
      <w:r w:rsidRPr="00E1795B">
        <w:rPr>
          <w:rFonts w:eastAsia="Calibri"/>
          <w:sz w:val="28"/>
          <w:szCs w:val="28"/>
        </w:rPr>
        <w:t>и РДД (раундов дополнительного дня)  и о необходимости проведения не менее 4-х квалификационных турниров для ЕСГ (единая сверка гандикапов).</w:t>
      </w:r>
    </w:p>
    <w:p w:rsidR="00783F54" w:rsidRPr="0083598D" w:rsidRDefault="00783F54" w:rsidP="00783F54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83598D">
        <w:rPr>
          <w:rFonts w:eastAsia="Calibri"/>
          <w:b/>
          <w:sz w:val="28"/>
          <w:szCs w:val="28"/>
        </w:rPr>
        <w:t>3.3.</w:t>
      </w:r>
      <w:r w:rsidRPr="0083598D">
        <w:rPr>
          <w:rFonts w:eastAsia="Calibri"/>
          <w:sz w:val="28"/>
          <w:szCs w:val="28"/>
        </w:rPr>
        <w:t>Проведены в</w:t>
      </w:r>
      <w:r w:rsidR="00E64CB0">
        <w:rPr>
          <w:rFonts w:eastAsia="Calibri"/>
          <w:sz w:val="28"/>
          <w:szCs w:val="28"/>
        </w:rPr>
        <w:t>стречи с представителями МШГ</w:t>
      </w:r>
      <w:r w:rsidRPr="0083598D">
        <w:rPr>
          <w:rFonts w:eastAsia="Calibri"/>
          <w:sz w:val="28"/>
          <w:szCs w:val="28"/>
        </w:rPr>
        <w:t xml:space="preserve"> </w:t>
      </w:r>
      <w:r w:rsidR="00E64CB0">
        <w:rPr>
          <w:rFonts w:eastAsia="Calibri"/>
          <w:sz w:val="28"/>
          <w:szCs w:val="28"/>
        </w:rPr>
        <w:t>(</w:t>
      </w:r>
      <w:r w:rsidRPr="0083598D">
        <w:rPr>
          <w:rFonts w:eastAsia="Calibri"/>
          <w:sz w:val="28"/>
          <w:szCs w:val="28"/>
        </w:rPr>
        <w:t>Московской школы гольфа) и разработан порядок</w:t>
      </w:r>
      <w:r w:rsidR="00E64CB0">
        <w:rPr>
          <w:rFonts w:eastAsia="Calibri"/>
          <w:sz w:val="28"/>
          <w:szCs w:val="28"/>
        </w:rPr>
        <w:t xml:space="preserve"> регистрации юниоров и ведение их </w:t>
      </w:r>
      <w:r w:rsidRPr="0083598D">
        <w:rPr>
          <w:rFonts w:eastAsia="Calibri"/>
          <w:sz w:val="28"/>
          <w:szCs w:val="28"/>
        </w:rPr>
        <w:t>гандикапов.</w:t>
      </w:r>
    </w:p>
    <w:p w:rsidR="00783F54" w:rsidRPr="0083598D" w:rsidRDefault="00783F54" w:rsidP="00783F54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83598D">
        <w:rPr>
          <w:rFonts w:eastAsia="Calibri"/>
          <w:b/>
          <w:sz w:val="28"/>
          <w:szCs w:val="28"/>
        </w:rPr>
        <w:t>3.4.</w:t>
      </w:r>
      <w:r w:rsidRPr="0083598D">
        <w:rPr>
          <w:rFonts w:eastAsia="Calibri"/>
          <w:sz w:val="28"/>
          <w:szCs w:val="28"/>
        </w:rPr>
        <w:t>Полностью оттестирована и вес</w:t>
      </w:r>
      <w:r w:rsidR="00E64CB0">
        <w:rPr>
          <w:rFonts w:eastAsia="Calibri"/>
          <w:sz w:val="28"/>
          <w:szCs w:val="28"/>
        </w:rPr>
        <w:t xml:space="preserve">ь сезон работала первая версия системы определения </w:t>
      </w:r>
      <w:r w:rsidRPr="0083598D">
        <w:rPr>
          <w:rFonts w:eastAsia="Calibri"/>
          <w:sz w:val="28"/>
          <w:szCs w:val="28"/>
        </w:rPr>
        <w:t>гандикапов АГР.</w:t>
      </w:r>
    </w:p>
    <w:p w:rsidR="00783F54" w:rsidRPr="0083598D" w:rsidRDefault="00783F54" w:rsidP="00783F54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83598D">
        <w:rPr>
          <w:rFonts w:eastAsia="Calibri"/>
          <w:b/>
          <w:sz w:val="28"/>
          <w:szCs w:val="28"/>
        </w:rPr>
        <w:t>3.5.</w:t>
      </w:r>
      <w:r w:rsidRPr="0083598D">
        <w:rPr>
          <w:rFonts w:eastAsia="Calibri"/>
          <w:sz w:val="28"/>
          <w:szCs w:val="28"/>
        </w:rPr>
        <w:t>Написана вторая версия системы определения гандикапов. В настоящее время она в открытом до</w:t>
      </w:r>
      <w:r w:rsidR="00E64CB0">
        <w:rPr>
          <w:rFonts w:eastAsia="Calibri"/>
          <w:sz w:val="28"/>
          <w:szCs w:val="28"/>
        </w:rPr>
        <w:t xml:space="preserve">ступе только для менеджера АГР </w:t>
      </w:r>
      <w:r w:rsidRPr="0083598D">
        <w:rPr>
          <w:rFonts w:eastAsia="Calibri"/>
          <w:sz w:val="28"/>
          <w:szCs w:val="28"/>
        </w:rPr>
        <w:t>и находится в состояние тестирования и частичного использования.</w:t>
      </w:r>
    </w:p>
    <w:p w:rsidR="00783F54" w:rsidRPr="0083598D" w:rsidRDefault="00783F54" w:rsidP="00783F54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83598D">
        <w:rPr>
          <w:rFonts w:eastAsia="Calibri"/>
          <w:b/>
          <w:sz w:val="28"/>
          <w:szCs w:val="28"/>
        </w:rPr>
        <w:t>3.6.</w:t>
      </w:r>
      <w:r w:rsidRPr="0083598D">
        <w:rPr>
          <w:rFonts w:eastAsia="Calibri"/>
          <w:sz w:val="28"/>
          <w:szCs w:val="28"/>
        </w:rPr>
        <w:t>Подведена краткая статис</w:t>
      </w:r>
      <w:r w:rsidR="00E64CB0">
        <w:rPr>
          <w:rFonts w:eastAsia="Calibri"/>
          <w:sz w:val="28"/>
          <w:szCs w:val="28"/>
        </w:rPr>
        <w:t xml:space="preserve">тика зарегистрированных в базе </w:t>
      </w:r>
      <w:r w:rsidRPr="0083598D">
        <w:rPr>
          <w:rFonts w:eastAsia="Calibri"/>
          <w:sz w:val="28"/>
          <w:szCs w:val="28"/>
        </w:rPr>
        <w:t>гольфистов  в сезоне 2014.</w:t>
      </w:r>
    </w:p>
    <w:p w:rsidR="00783F54" w:rsidRPr="00E1795B" w:rsidRDefault="00783F54" w:rsidP="00783F54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В частности, из 1</w:t>
      </w:r>
      <w:r>
        <w:rPr>
          <w:rFonts w:eastAsia="Calibri"/>
          <w:sz w:val="28"/>
          <w:szCs w:val="28"/>
        </w:rPr>
        <w:t>335</w:t>
      </w:r>
      <w:r w:rsidRPr="00E1795B">
        <w:rPr>
          <w:rFonts w:eastAsia="Calibri"/>
          <w:sz w:val="28"/>
          <w:szCs w:val="28"/>
        </w:rPr>
        <w:t>, зарегистрированных на 0</w:t>
      </w:r>
      <w:r>
        <w:rPr>
          <w:rFonts w:eastAsia="Calibri"/>
          <w:sz w:val="28"/>
          <w:szCs w:val="28"/>
        </w:rPr>
        <w:t>1</w:t>
      </w:r>
      <w:r w:rsidRPr="00E1795B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2.14 – 248 юниоров и 1087</w:t>
      </w:r>
      <w:r w:rsidRPr="00E1795B">
        <w:rPr>
          <w:rFonts w:eastAsia="Calibri"/>
          <w:sz w:val="28"/>
          <w:szCs w:val="28"/>
        </w:rPr>
        <w:t xml:space="preserve"> взрослых гольфистов.</w:t>
      </w:r>
    </w:p>
    <w:p w:rsidR="00783F54" w:rsidRPr="00E1795B" w:rsidRDefault="00783F54" w:rsidP="00783F54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Также из 1</w:t>
      </w:r>
      <w:r>
        <w:rPr>
          <w:rFonts w:eastAsia="Calibri"/>
          <w:sz w:val="28"/>
          <w:szCs w:val="28"/>
        </w:rPr>
        <w:t>335</w:t>
      </w:r>
      <w:r w:rsidRPr="00E1795B">
        <w:rPr>
          <w:rFonts w:eastAsia="Calibri"/>
          <w:sz w:val="28"/>
          <w:szCs w:val="28"/>
        </w:rPr>
        <w:t xml:space="preserve"> гольфистов – 4</w:t>
      </w:r>
      <w:r>
        <w:rPr>
          <w:rFonts w:eastAsia="Calibri"/>
          <w:sz w:val="28"/>
          <w:szCs w:val="28"/>
        </w:rPr>
        <w:t>43</w:t>
      </w:r>
      <w:r w:rsidRPr="00E1795B">
        <w:rPr>
          <w:rFonts w:eastAsia="Calibri"/>
          <w:sz w:val="28"/>
          <w:szCs w:val="28"/>
        </w:rPr>
        <w:t xml:space="preserve"> индивидуальные гольфисты, 7</w:t>
      </w:r>
      <w:r>
        <w:rPr>
          <w:rFonts w:eastAsia="Calibri"/>
          <w:sz w:val="28"/>
          <w:szCs w:val="28"/>
        </w:rPr>
        <w:t>21</w:t>
      </w:r>
      <w:r w:rsidRPr="00E1795B">
        <w:rPr>
          <w:rFonts w:eastAsia="Calibri"/>
          <w:sz w:val="28"/>
          <w:szCs w:val="28"/>
        </w:rPr>
        <w:t xml:space="preserve"> – клубные и 171 – МШГ и ФДЮГ.</w:t>
      </w:r>
    </w:p>
    <w:p w:rsidR="00783F54" w:rsidRPr="00E1795B" w:rsidRDefault="00783F54" w:rsidP="00783F54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Из 721</w:t>
      </w:r>
      <w:r w:rsidRPr="00E1795B">
        <w:rPr>
          <w:rFonts w:eastAsia="Calibri"/>
          <w:sz w:val="28"/>
          <w:szCs w:val="28"/>
        </w:rPr>
        <w:t xml:space="preserve"> клу</w:t>
      </w:r>
      <w:r>
        <w:rPr>
          <w:rFonts w:eastAsia="Calibri"/>
          <w:sz w:val="28"/>
          <w:szCs w:val="28"/>
        </w:rPr>
        <w:t xml:space="preserve">бных гольфистов – МКК </w:t>
      </w:r>
      <w:r w:rsidRPr="00E1795B">
        <w:rPr>
          <w:rFonts w:eastAsia="Calibri"/>
          <w:sz w:val="28"/>
          <w:szCs w:val="28"/>
        </w:rPr>
        <w:t xml:space="preserve">-102, Пестово – 102, Дон – </w:t>
      </w:r>
      <w:r>
        <w:rPr>
          <w:rFonts w:eastAsia="Calibri"/>
          <w:sz w:val="28"/>
          <w:szCs w:val="28"/>
        </w:rPr>
        <w:t>102</w:t>
      </w:r>
      <w:r w:rsidRPr="00E1795B">
        <w:rPr>
          <w:rFonts w:eastAsia="Calibri"/>
          <w:sz w:val="28"/>
          <w:szCs w:val="28"/>
        </w:rPr>
        <w:t>, Форест Хилл</w:t>
      </w:r>
      <w:r>
        <w:rPr>
          <w:rFonts w:eastAsia="Calibri"/>
          <w:sz w:val="28"/>
          <w:szCs w:val="28"/>
        </w:rPr>
        <w:t>с</w:t>
      </w:r>
      <w:r w:rsidRPr="00E1795B">
        <w:rPr>
          <w:rFonts w:eastAsia="Calibri"/>
          <w:sz w:val="28"/>
          <w:szCs w:val="28"/>
        </w:rPr>
        <w:t xml:space="preserve"> – 75, Дюны – 59, Казань – 50, Тайгер – 32, Агаларов – 3</w:t>
      </w:r>
      <w:r>
        <w:rPr>
          <w:rFonts w:eastAsia="Calibri"/>
          <w:sz w:val="28"/>
          <w:szCs w:val="28"/>
        </w:rPr>
        <w:t>1, Орлиные Холмы – 29, МГГК – 32, Пайн Крик – 26, Пирогово – 22, Целеево – 23, Старый Оскол -12, Горки -12</w:t>
      </w:r>
      <w:r w:rsidRPr="00E1795B">
        <w:rPr>
          <w:rFonts w:eastAsia="Calibri"/>
          <w:sz w:val="28"/>
          <w:szCs w:val="28"/>
        </w:rPr>
        <w:t>, Сколково – 6, Линкс – 4, Завидово – 2.</w:t>
      </w:r>
    </w:p>
    <w:p w:rsidR="00783F54" w:rsidRPr="0083598D" w:rsidRDefault="00783F54" w:rsidP="00783F54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83598D">
        <w:rPr>
          <w:rFonts w:eastAsia="Calibri"/>
          <w:b/>
          <w:sz w:val="28"/>
          <w:szCs w:val="28"/>
        </w:rPr>
        <w:t>3.7.</w:t>
      </w:r>
      <w:r w:rsidRPr="0083598D">
        <w:rPr>
          <w:rFonts w:eastAsia="Calibri"/>
          <w:sz w:val="28"/>
          <w:szCs w:val="28"/>
        </w:rPr>
        <w:t xml:space="preserve">Проведена краткая статистика количество турниров и РДД в разрезе клубов. В частности, все клубы </w:t>
      </w:r>
      <w:r>
        <w:rPr>
          <w:rFonts w:eastAsia="Calibri"/>
          <w:sz w:val="28"/>
          <w:szCs w:val="28"/>
        </w:rPr>
        <w:t xml:space="preserve">(за искл. Старого Оскола) </w:t>
      </w:r>
      <w:r w:rsidRPr="0083598D">
        <w:rPr>
          <w:rFonts w:eastAsia="Calibri"/>
          <w:sz w:val="28"/>
          <w:szCs w:val="28"/>
        </w:rPr>
        <w:t>провели необходимое количество квалификационных турниров для корректного подсчета гандикапов.</w:t>
      </w:r>
    </w:p>
    <w:p w:rsidR="00783F54" w:rsidRPr="0083598D" w:rsidRDefault="00783F54" w:rsidP="00783F54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83598D">
        <w:rPr>
          <w:rFonts w:eastAsia="Calibri"/>
          <w:b/>
          <w:sz w:val="28"/>
          <w:szCs w:val="28"/>
        </w:rPr>
        <w:lastRenderedPageBreak/>
        <w:t>3.8.</w:t>
      </w:r>
      <w:r w:rsidRPr="0083598D">
        <w:rPr>
          <w:rFonts w:eastAsia="Calibri"/>
          <w:sz w:val="28"/>
          <w:szCs w:val="28"/>
        </w:rPr>
        <w:t>Проведена предварительная беседа с организаторами турниров и представителями некоторых заинтересованных клубов о необходимости объединения усилий для создания единого мобильного блока системы для сохранения турнирной информации в случае отсутствия или сбоев в интернете.</w:t>
      </w:r>
    </w:p>
    <w:p w:rsidR="00783F54" w:rsidRPr="00D270FE" w:rsidRDefault="00783F54" w:rsidP="00783F54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D270FE">
        <w:rPr>
          <w:rFonts w:eastAsia="Calibri"/>
          <w:b/>
          <w:sz w:val="28"/>
          <w:szCs w:val="28"/>
        </w:rPr>
        <w:t>3.9.</w:t>
      </w:r>
      <w:r w:rsidRPr="00D270FE">
        <w:rPr>
          <w:rFonts w:eastAsia="Calibri"/>
          <w:sz w:val="28"/>
          <w:szCs w:val="28"/>
        </w:rPr>
        <w:t xml:space="preserve">Проведен промер </w:t>
      </w:r>
      <w:r>
        <w:rPr>
          <w:rFonts w:eastAsia="Calibri"/>
          <w:sz w:val="28"/>
          <w:szCs w:val="28"/>
        </w:rPr>
        <w:t>гольф-</w:t>
      </w:r>
      <w:r w:rsidRPr="00D270FE">
        <w:rPr>
          <w:rFonts w:eastAsia="Calibri"/>
          <w:sz w:val="28"/>
          <w:szCs w:val="28"/>
        </w:rPr>
        <w:t xml:space="preserve">поля «ГОРКИ» и перепромерены </w:t>
      </w:r>
      <w:r>
        <w:rPr>
          <w:rFonts w:eastAsia="Calibri"/>
          <w:sz w:val="28"/>
          <w:szCs w:val="28"/>
        </w:rPr>
        <w:t>гольф-</w:t>
      </w:r>
      <w:r w:rsidRPr="00D270FE">
        <w:rPr>
          <w:rFonts w:eastAsia="Calibri"/>
          <w:sz w:val="28"/>
          <w:szCs w:val="28"/>
        </w:rPr>
        <w:t>поля «Форест Хиллс» и «Линкс» (в связи с большим количеством претензий от гольфистов</w:t>
      </w:r>
      <w:r>
        <w:rPr>
          <w:rFonts w:eastAsia="Calibri"/>
          <w:sz w:val="28"/>
          <w:szCs w:val="28"/>
        </w:rPr>
        <w:t xml:space="preserve"> и от менеджмента клубов</w:t>
      </w:r>
      <w:r w:rsidRPr="00D270FE">
        <w:rPr>
          <w:rFonts w:eastAsia="Calibri"/>
          <w:sz w:val="28"/>
          <w:szCs w:val="28"/>
        </w:rPr>
        <w:t>).  Был произведен перепромер поля «Орлиные Холмы» в связи с переделкой поля, но пока не подписан договор и не введены новые рейтинги.</w:t>
      </w:r>
    </w:p>
    <w:p w:rsidR="00783F54" w:rsidRPr="00E1795B" w:rsidRDefault="00783F54" w:rsidP="00783F54">
      <w:pPr>
        <w:spacing w:after="0" w:line="360" w:lineRule="auto"/>
        <w:ind w:firstLine="851"/>
        <w:jc w:val="center"/>
        <w:rPr>
          <w:rFonts w:eastAsia="Calibri"/>
          <w:b/>
          <w:sz w:val="32"/>
          <w:szCs w:val="32"/>
        </w:rPr>
      </w:pPr>
      <w:r w:rsidRPr="00E1795B">
        <w:rPr>
          <w:rFonts w:eastAsia="Calibri"/>
          <w:b/>
          <w:sz w:val="32"/>
          <w:szCs w:val="32"/>
        </w:rPr>
        <w:t>Что необходимо сделать в 2015 году</w:t>
      </w:r>
      <w:r>
        <w:rPr>
          <w:rFonts w:eastAsia="Calibri"/>
          <w:b/>
          <w:sz w:val="32"/>
          <w:szCs w:val="32"/>
        </w:rPr>
        <w:t>:</w:t>
      </w:r>
    </w:p>
    <w:p w:rsidR="00783F54" w:rsidRPr="00E1795B" w:rsidRDefault="00783F54" w:rsidP="00783F54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eastAsia="Calibri"/>
        </w:rPr>
      </w:pPr>
      <w:r w:rsidRPr="00E1795B">
        <w:rPr>
          <w:rFonts w:eastAsia="Calibri"/>
        </w:rPr>
        <w:t>Утвердить новый состав комитета по гандикапам и рейтингам полей.</w:t>
      </w:r>
    </w:p>
    <w:p w:rsidR="00783F54" w:rsidRPr="00E1795B" w:rsidRDefault="00783F54" w:rsidP="00783F54">
      <w:pPr>
        <w:numPr>
          <w:ilvl w:val="0"/>
          <w:numId w:val="12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Написать инструкцию о применение инструкции ЕГА системы гандикапов.</w:t>
      </w:r>
    </w:p>
    <w:p w:rsidR="00783F54" w:rsidRPr="00E1795B" w:rsidRDefault="00783F54" w:rsidP="00783F54">
      <w:pPr>
        <w:numPr>
          <w:ilvl w:val="0"/>
          <w:numId w:val="12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В период межсезонья довести информационную систему версию 1.2 до рабочего состояния.</w:t>
      </w:r>
    </w:p>
    <w:p w:rsidR="00783F54" w:rsidRPr="00E1795B" w:rsidRDefault="00783F54" w:rsidP="00783F54">
      <w:pPr>
        <w:numPr>
          <w:ilvl w:val="0"/>
          <w:numId w:val="12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Создать блок передачи информации от организаторов турниров и клубов путем импорта файла целиком (за счет средств клубов, заинтересованных в этом процессе).</w:t>
      </w:r>
    </w:p>
    <w:p w:rsidR="00783F54" w:rsidRDefault="00783F54" w:rsidP="00783F54">
      <w:pPr>
        <w:numPr>
          <w:ilvl w:val="0"/>
          <w:numId w:val="12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Провести всю подготовительную работу, чтобы к началу сезона  полноценно заработал блок Гости турнира.</w:t>
      </w:r>
    </w:p>
    <w:p w:rsidR="00783F54" w:rsidRPr="00E1795B" w:rsidRDefault="00783F54" w:rsidP="00783F54">
      <w:pPr>
        <w:numPr>
          <w:ilvl w:val="0"/>
          <w:numId w:val="12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Начать работу по созданию третьей версии системы в связи с предстоящими изменениями в системе определения гандикапов в 2016г.</w:t>
      </w:r>
    </w:p>
    <w:p w:rsidR="00783F54" w:rsidRPr="00E1795B" w:rsidRDefault="00783F54" w:rsidP="00783F54">
      <w:pPr>
        <w:numPr>
          <w:ilvl w:val="0"/>
          <w:numId w:val="12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Рассмотреть варианты работы с</w:t>
      </w:r>
      <w:r w:rsidRPr="00E1795B">
        <w:rPr>
          <w:rFonts w:eastAsia="Calibri"/>
          <w:sz w:val="28"/>
          <w:szCs w:val="28"/>
        </w:rPr>
        <w:t xml:space="preserve"> индивидуальны</w:t>
      </w:r>
      <w:r>
        <w:rPr>
          <w:rFonts w:eastAsia="Calibri"/>
          <w:sz w:val="28"/>
          <w:szCs w:val="28"/>
        </w:rPr>
        <w:t>ми</w:t>
      </w:r>
      <w:r w:rsidRPr="00E1795B">
        <w:rPr>
          <w:rFonts w:eastAsia="Calibri"/>
          <w:sz w:val="28"/>
          <w:szCs w:val="28"/>
        </w:rPr>
        <w:t xml:space="preserve"> гольфиста</w:t>
      </w:r>
      <w:r>
        <w:rPr>
          <w:rFonts w:eastAsia="Calibri"/>
          <w:sz w:val="28"/>
          <w:szCs w:val="28"/>
        </w:rPr>
        <w:t>ми, стараясь снизить нагрузку с менеджера АГР по обработке персональных данных индивидуальных гольфистов.</w:t>
      </w:r>
    </w:p>
    <w:p w:rsidR="00783F54" w:rsidRPr="00E1795B" w:rsidRDefault="00783F54" w:rsidP="00783F54">
      <w:pPr>
        <w:numPr>
          <w:ilvl w:val="0"/>
          <w:numId w:val="12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Произвести анализ гольфистов, которы</w:t>
      </w:r>
      <w:r>
        <w:rPr>
          <w:rFonts w:eastAsia="Calibri"/>
          <w:sz w:val="28"/>
          <w:szCs w:val="28"/>
        </w:rPr>
        <w:t xml:space="preserve">е не продлили регистрацию в 2014 </w:t>
      </w:r>
      <w:r w:rsidRPr="00E1795B">
        <w:rPr>
          <w:rFonts w:eastAsia="Calibri"/>
          <w:sz w:val="28"/>
          <w:szCs w:val="28"/>
        </w:rPr>
        <w:t xml:space="preserve">году и провести работу с клубами по продлению </w:t>
      </w:r>
      <w:r>
        <w:rPr>
          <w:rFonts w:eastAsia="Calibri"/>
          <w:sz w:val="28"/>
          <w:szCs w:val="28"/>
        </w:rPr>
        <w:t xml:space="preserve">их </w:t>
      </w:r>
      <w:r w:rsidRPr="00E1795B">
        <w:rPr>
          <w:rFonts w:eastAsia="Calibri"/>
          <w:sz w:val="28"/>
          <w:szCs w:val="28"/>
        </w:rPr>
        <w:t>регистрации</w:t>
      </w:r>
      <w:r>
        <w:rPr>
          <w:rFonts w:eastAsia="Calibri"/>
          <w:sz w:val="28"/>
          <w:szCs w:val="28"/>
        </w:rPr>
        <w:t xml:space="preserve"> в 2015году</w:t>
      </w:r>
      <w:r w:rsidRPr="00E1795B">
        <w:rPr>
          <w:rFonts w:eastAsia="Calibri"/>
          <w:sz w:val="28"/>
          <w:szCs w:val="28"/>
        </w:rPr>
        <w:t>.</w:t>
      </w:r>
    </w:p>
    <w:p w:rsidR="00783F54" w:rsidRPr="00E1795B" w:rsidRDefault="00783F54" w:rsidP="00783F54">
      <w:pPr>
        <w:numPr>
          <w:ilvl w:val="0"/>
          <w:numId w:val="12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Провести опрос клубов об потребностях </w:t>
      </w:r>
      <w:r>
        <w:rPr>
          <w:rFonts w:eastAsia="Calibri"/>
          <w:sz w:val="28"/>
          <w:szCs w:val="28"/>
        </w:rPr>
        <w:t xml:space="preserve">гольф-менеджеров </w:t>
      </w:r>
      <w:r w:rsidRPr="00E1795B">
        <w:rPr>
          <w:rFonts w:eastAsia="Calibri"/>
          <w:sz w:val="28"/>
          <w:szCs w:val="28"/>
        </w:rPr>
        <w:t xml:space="preserve">в целях улучшения работы по </w:t>
      </w:r>
      <w:r>
        <w:rPr>
          <w:rFonts w:eastAsia="Calibri"/>
          <w:sz w:val="28"/>
          <w:szCs w:val="28"/>
        </w:rPr>
        <w:t>системе определения</w:t>
      </w:r>
      <w:r w:rsidRPr="00E1795B">
        <w:rPr>
          <w:rFonts w:eastAsia="Calibri"/>
          <w:sz w:val="28"/>
          <w:szCs w:val="28"/>
        </w:rPr>
        <w:t xml:space="preserve"> гандикапов.</w:t>
      </w:r>
    </w:p>
    <w:p w:rsidR="00783F54" w:rsidRPr="00E1795B" w:rsidRDefault="00783F54" w:rsidP="00783F54">
      <w:pPr>
        <w:numPr>
          <w:ilvl w:val="0"/>
          <w:numId w:val="12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Провести статистическую оценку результатов игр на вновь рейтингованных полях для проверки точности вышеуказанных рейтингов.</w:t>
      </w:r>
    </w:p>
    <w:p w:rsidR="00783F54" w:rsidRPr="00E1795B" w:rsidRDefault="00783F54" w:rsidP="00783F54">
      <w:pPr>
        <w:numPr>
          <w:ilvl w:val="0"/>
          <w:numId w:val="12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Наладить взаимодействие с судейским составом в целях взаимодействиями в системе определения гандикапов.</w:t>
      </w:r>
    </w:p>
    <w:p w:rsidR="00783F54" w:rsidRPr="00E1795B" w:rsidRDefault="00783F54" w:rsidP="00783F54">
      <w:pPr>
        <w:spacing w:after="0" w:line="360" w:lineRule="auto"/>
        <w:jc w:val="both"/>
        <w:rPr>
          <w:rFonts w:eastAsia="Calibri"/>
          <w:b/>
        </w:rPr>
      </w:pPr>
    </w:p>
    <w:p w:rsidR="00783F54" w:rsidRPr="00E1795B" w:rsidRDefault="00783F54" w:rsidP="00783F54">
      <w:pPr>
        <w:spacing w:after="0" w:line="360" w:lineRule="auto"/>
        <w:ind w:firstLine="851"/>
        <w:rPr>
          <w:rFonts w:eastAsia="Calibri"/>
          <w:b/>
        </w:rPr>
      </w:pPr>
    </w:p>
    <w:p w:rsidR="001C1547" w:rsidRPr="00E1795B" w:rsidRDefault="001C1547" w:rsidP="001C1547">
      <w:pPr>
        <w:spacing w:after="0"/>
        <w:jc w:val="center"/>
        <w:rPr>
          <w:rFonts w:eastAsia="Calibri"/>
          <w:b/>
        </w:rPr>
      </w:pPr>
    </w:p>
    <w:p w:rsidR="001C1547" w:rsidRPr="00E1795B" w:rsidRDefault="001C1547" w:rsidP="001C1547">
      <w:pPr>
        <w:spacing w:after="0"/>
        <w:jc w:val="center"/>
        <w:rPr>
          <w:rFonts w:eastAsia="Calibri"/>
          <w:b/>
        </w:rPr>
      </w:pPr>
    </w:p>
    <w:p w:rsidR="001C1547" w:rsidRPr="00D62A7D" w:rsidRDefault="00D62A7D" w:rsidP="00D62A7D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4.</w:t>
      </w:r>
      <w:r w:rsidR="001C1547" w:rsidRPr="00D62A7D">
        <w:rPr>
          <w:rFonts w:eastAsia="Calibri"/>
          <w:b/>
          <w:sz w:val="32"/>
          <w:szCs w:val="32"/>
        </w:rPr>
        <w:t>О</w:t>
      </w:r>
      <w:r w:rsidR="00CF0E7E" w:rsidRPr="00D62A7D">
        <w:rPr>
          <w:rFonts w:eastAsia="Calibri"/>
          <w:b/>
          <w:sz w:val="32"/>
          <w:szCs w:val="32"/>
        </w:rPr>
        <w:t>тчет</w:t>
      </w:r>
      <w:r w:rsidR="00384282" w:rsidRPr="00D62A7D">
        <w:rPr>
          <w:rFonts w:eastAsia="Calibri"/>
          <w:b/>
          <w:sz w:val="32"/>
          <w:szCs w:val="32"/>
        </w:rPr>
        <w:t xml:space="preserve">   комитета </w:t>
      </w:r>
      <w:r w:rsidR="001C1547" w:rsidRPr="00D62A7D">
        <w:rPr>
          <w:rFonts w:eastAsia="Calibri"/>
          <w:b/>
          <w:sz w:val="32"/>
          <w:szCs w:val="32"/>
        </w:rPr>
        <w:t>по мини</w:t>
      </w:r>
      <w:r w:rsidR="00384282" w:rsidRPr="00D62A7D">
        <w:rPr>
          <w:rFonts w:eastAsia="Calibri"/>
          <w:b/>
          <w:sz w:val="32"/>
          <w:szCs w:val="32"/>
        </w:rPr>
        <w:t>-гольфу</w:t>
      </w:r>
      <w:r w:rsidR="00537431">
        <w:rPr>
          <w:rFonts w:eastAsia="Calibri"/>
          <w:b/>
          <w:sz w:val="32"/>
          <w:szCs w:val="32"/>
        </w:rPr>
        <w:t>.</w:t>
      </w:r>
    </w:p>
    <w:p w:rsidR="00384282" w:rsidRPr="00E1795B" w:rsidRDefault="00384282" w:rsidP="003D4F1E">
      <w:pPr>
        <w:spacing w:after="0"/>
        <w:rPr>
          <w:rFonts w:eastAsia="Calibri"/>
          <w:b/>
        </w:rPr>
      </w:pPr>
    </w:p>
    <w:p w:rsidR="001C1547" w:rsidRPr="003D4F1E" w:rsidRDefault="00537431" w:rsidP="0044489D">
      <w:pPr>
        <w:spacing w:after="0" w:line="360" w:lineRule="auto"/>
        <w:rPr>
          <w:rFonts w:eastAsia="Calibri"/>
          <w:sz w:val="28"/>
          <w:szCs w:val="28"/>
        </w:rPr>
      </w:pPr>
      <w:r>
        <w:rPr>
          <w:rFonts w:eastAsia="Calibri"/>
          <w:sz w:val="32"/>
          <w:szCs w:val="32"/>
        </w:rPr>
        <w:t xml:space="preserve">           </w:t>
      </w:r>
      <w:r w:rsidR="00384282" w:rsidRPr="00190CE9">
        <w:rPr>
          <w:rFonts w:eastAsia="Calibri"/>
          <w:b/>
          <w:sz w:val="28"/>
          <w:szCs w:val="28"/>
        </w:rPr>
        <w:t>4.1.</w:t>
      </w:r>
      <w:r w:rsidR="00384282" w:rsidRPr="00CF0E7E">
        <w:rPr>
          <w:rFonts w:eastAsia="Calibri"/>
          <w:sz w:val="28"/>
          <w:szCs w:val="28"/>
        </w:rPr>
        <w:t xml:space="preserve"> О</w:t>
      </w:r>
      <w:r w:rsidR="001C1547" w:rsidRPr="00CF0E7E">
        <w:rPr>
          <w:rFonts w:eastAsia="Calibri"/>
          <w:sz w:val="28"/>
          <w:szCs w:val="28"/>
        </w:rPr>
        <w:t xml:space="preserve"> работе по спортивной дисциплине «мини-гольф» за 2014 год</w:t>
      </w:r>
      <w:r w:rsidR="00CF0E7E" w:rsidRPr="00CF0E7E">
        <w:rPr>
          <w:rFonts w:eastAsia="Calibri"/>
          <w:sz w:val="28"/>
          <w:szCs w:val="28"/>
        </w:rPr>
        <w:t>.</w:t>
      </w:r>
    </w:p>
    <w:p w:rsidR="001C1547" w:rsidRPr="00815051" w:rsidRDefault="00BA53E9" w:rsidP="0044489D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815051">
        <w:rPr>
          <w:rFonts w:eastAsia="Calibri"/>
          <w:b/>
          <w:sz w:val="28"/>
          <w:szCs w:val="28"/>
        </w:rPr>
        <w:t>1.</w:t>
      </w:r>
      <w:r w:rsidR="001C1547" w:rsidRPr="00815051">
        <w:rPr>
          <w:rFonts w:eastAsia="Calibri"/>
          <w:b/>
          <w:sz w:val="28"/>
          <w:szCs w:val="28"/>
        </w:rPr>
        <w:t>Международные соревнования и работа со сборными командами по мини-гольфу</w:t>
      </w:r>
      <w:r w:rsidRPr="00815051">
        <w:rPr>
          <w:rFonts w:eastAsia="Calibri"/>
          <w:b/>
          <w:sz w:val="28"/>
          <w:szCs w:val="28"/>
        </w:rPr>
        <w:t>.</w:t>
      </w:r>
    </w:p>
    <w:p w:rsidR="001C1547" w:rsidRPr="00E1795B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F0E7E">
        <w:rPr>
          <w:rFonts w:eastAsia="Calibri"/>
          <w:sz w:val="28"/>
          <w:szCs w:val="28"/>
        </w:rPr>
        <w:t>Календарь основных</w:t>
      </w:r>
      <w:r w:rsidRPr="00E1795B">
        <w:rPr>
          <w:rFonts w:eastAsia="Calibri"/>
          <w:sz w:val="28"/>
          <w:szCs w:val="28"/>
        </w:rPr>
        <w:t xml:space="preserve"> международных соревнований в 2014 году включал: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- Кубок Наций (выставочный турнир перед чемпионатом Европы) (май, Германия, Нойтраблинг),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- Первенство мира среди юниоров (август, Финляндия, Лахти),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- чемпионат Европы (август, Германия, Нойтраблинг).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Кроме того, обладатели Кубка России 2013 принимали участие в турнире Лахти Опен в порядке тренировочного сбора перед П</w:t>
      </w:r>
      <w:r w:rsidR="00384282" w:rsidRPr="00BA53E9">
        <w:rPr>
          <w:rFonts w:eastAsia="Calibri"/>
          <w:sz w:val="28"/>
          <w:szCs w:val="28"/>
        </w:rPr>
        <w:t xml:space="preserve">ервенством </w:t>
      </w:r>
      <w:r w:rsidRPr="00BA53E9">
        <w:rPr>
          <w:rFonts w:eastAsia="Calibri"/>
          <w:sz w:val="28"/>
          <w:szCs w:val="28"/>
        </w:rPr>
        <w:t>М</w:t>
      </w:r>
      <w:r w:rsidR="00384282" w:rsidRPr="00BA53E9">
        <w:rPr>
          <w:rFonts w:eastAsia="Calibri"/>
          <w:sz w:val="28"/>
          <w:szCs w:val="28"/>
        </w:rPr>
        <w:t>ира</w:t>
      </w:r>
      <w:r w:rsidRPr="00BA53E9">
        <w:rPr>
          <w:rFonts w:eastAsia="Calibri"/>
          <w:sz w:val="28"/>
          <w:szCs w:val="28"/>
        </w:rPr>
        <w:t>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Предварительные и окончательные заявки были поданы своевременно. Численный состав был определен с учетом возможностей финансирования выездов за счет субсидии (7 спортсменов + 2 тренера на П</w:t>
      </w:r>
      <w:r w:rsidR="00384282" w:rsidRPr="00BA53E9">
        <w:rPr>
          <w:rFonts w:eastAsia="Calibri"/>
          <w:sz w:val="28"/>
          <w:szCs w:val="28"/>
        </w:rPr>
        <w:t xml:space="preserve">ервенство </w:t>
      </w:r>
      <w:r w:rsidRPr="00BA53E9">
        <w:rPr>
          <w:rFonts w:eastAsia="Calibri"/>
          <w:sz w:val="28"/>
          <w:szCs w:val="28"/>
        </w:rPr>
        <w:t>М</w:t>
      </w:r>
      <w:r w:rsidR="00384282" w:rsidRPr="00BA53E9">
        <w:rPr>
          <w:rFonts w:eastAsia="Calibri"/>
          <w:sz w:val="28"/>
          <w:szCs w:val="28"/>
        </w:rPr>
        <w:t>ира</w:t>
      </w:r>
      <w:r w:rsidRPr="00BA53E9">
        <w:rPr>
          <w:rFonts w:eastAsia="Calibri"/>
          <w:sz w:val="28"/>
          <w:szCs w:val="28"/>
        </w:rPr>
        <w:t>, 4 спортсмена + 1 тренер на Ч</w:t>
      </w:r>
      <w:r w:rsidR="00384282" w:rsidRPr="00BA53E9">
        <w:rPr>
          <w:rFonts w:eastAsia="Calibri"/>
          <w:sz w:val="28"/>
          <w:szCs w:val="28"/>
        </w:rPr>
        <w:t xml:space="preserve">емпионат </w:t>
      </w:r>
      <w:r w:rsidRPr="00BA53E9">
        <w:rPr>
          <w:rFonts w:eastAsia="Calibri"/>
          <w:sz w:val="28"/>
          <w:szCs w:val="28"/>
        </w:rPr>
        <w:t>Е</w:t>
      </w:r>
      <w:r w:rsidR="00384282" w:rsidRPr="00BA53E9">
        <w:rPr>
          <w:rFonts w:eastAsia="Calibri"/>
          <w:sz w:val="28"/>
          <w:szCs w:val="28"/>
        </w:rPr>
        <w:t>вропы</w:t>
      </w:r>
      <w:r w:rsidRPr="00BA53E9">
        <w:rPr>
          <w:rFonts w:eastAsia="Calibri"/>
          <w:sz w:val="28"/>
          <w:szCs w:val="28"/>
        </w:rPr>
        <w:t>). Еще 3 спортсмена на П</w:t>
      </w:r>
      <w:r w:rsidR="00384282" w:rsidRPr="00BA53E9">
        <w:rPr>
          <w:rFonts w:eastAsia="Calibri"/>
          <w:sz w:val="28"/>
          <w:szCs w:val="28"/>
        </w:rPr>
        <w:t xml:space="preserve">ервенстве </w:t>
      </w:r>
      <w:r w:rsidRPr="00BA53E9">
        <w:rPr>
          <w:rFonts w:eastAsia="Calibri"/>
          <w:sz w:val="28"/>
          <w:szCs w:val="28"/>
        </w:rPr>
        <w:t>М</w:t>
      </w:r>
      <w:r w:rsidR="00384282" w:rsidRPr="00BA53E9">
        <w:rPr>
          <w:rFonts w:eastAsia="Calibri"/>
          <w:sz w:val="28"/>
          <w:szCs w:val="28"/>
        </w:rPr>
        <w:t>ира</w:t>
      </w:r>
      <w:r w:rsidRPr="00BA53E9">
        <w:rPr>
          <w:rFonts w:eastAsia="Calibri"/>
          <w:sz w:val="28"/>
          <w:szCs w:val="28"/>
        </w:rPr>
        <w:t xml:space="preserve"> и 4 спортсмена на П</w:t>
      </w:r>
      <w:r w:rsidR="00384282" w:rsidRPr="00BA53E9">
        <w:rPr>
          <w:rFonts w:eastAsia="Calibri"/>
          <w:sz w:val="28"/>
          <w:szCs w:val="28"/>
        </w:rPr>
        <w:t xml:space="preserve">ервенстве </w:t>
      </w:r>
      <w:r w:rsidRPr="00BA53E9">
        <w:rPr>
          <w:rFonts w:eastAsia="Calibri"/>
          <w:sz w:val="28"/>
          <w:szCs w:val="28"/>
        </w:rPr>
        <w:t>Е</w:t>
      </w:r>
      <w:r w:rsidR="00384282" w:rsidRPr="00BA53E9">
        <w:rPr>
          <w:rFonts w:eastAsia="Calibri"/>
          <w:sz w:val="28"/>
          <w:szCs w:val="28"/>
        </w:rPr>
        <w:t>вропы</w:t>
      </w:r>
      <w:r w:rsidRPr="00BA53E9">
        <w:rPr>
          <w:rFonts w:eastAsia="Calibri"/>
          <w:sz w:val="28"/>
          <w:szCs w:val="28"/>
        </w:rPr>
        <w:t xml:space="preserve"> принимали участие в соревнованиях за счет командирующих организаций (Федерация развития гольфа Самарской области, Федерация гольфа Санкт-Петербурга) и собственный счет. Командирование на Лахти Опен осуществлялось исключительно за собственный счет спортсменов.  Всего в главных международных соревнованиях принимали участие представители 6 регионов (Москвы, М</w:t>
      </w:r>
      <w:r w:rsidR="00D23846" w:rsidRPr="00BA53E9">
        <w:rPr>
          <w:rFonts w:eastAsia="Calibri"/>
          <w:sz w:val="28"/>
          <w:szCs w:val="28"/>
        </w:rPr>
        <w:t xml:space="preserve">осковской </w:t>
      </w:r>
      <w:r w:rsidRPr="00BA53E9">
        <w:rPr>
          <w:rFonts w:eastAsia="Calibri"/>
          <w:sz w:val="28"/>
          <w:szCs w:val="28"/>
        </w:rPr>
        <w:t>О</w:t>
      </w:r>
      <w:r w:rsidR="00D23846" w:rsidRPr="00BA53E9">
        <w:rPr>
          <w:rFonts w:eastAsia="Calibri"/>
          <w:sz w:val="28"/>
          <w:szCs w:val="28"/>
        </w:rPr>
        <w:t>бласти</w:t>
      </w:r>
      <w:r w:rsidRPr="00BA53E9">
        <w:rPr>
          <w:rFonts w:eastAsia="Calibri"/>
          <w:sz w:val="28"/>
          <w:szCs w:val="28"/>
        </w:rPr>
        <w:t>, Санкт-Петербурга, Нижегородской области, Самарской области, Краснодарского края) и еще представители двух регионов входили  в резерв.</w:t>
      </w:r>
    </w:p>
    <w:p w:rsidR="001C1547" w:rsidRPr="00BA53E9" w:rsidRDefault="00D23846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 xml:space="preserve">Персональные составы команд </w:t>
      </w:r>
      <w:r w:rsidR="001C1547" w:rsidRPr="00BA53E9">
        <w:rPr>
          <w:rFonts w:eastAsia="Calibri"/>
          <w:sz w:val="28"/>
          <w:szCs w:val="28"/>
        </w:rPr>
        <w:t>с финансовой поддержкой по линии Минспорта и АГР были определены по результатам П</w:t>
      </w:r>
      <w:r w:rsidR="00B005A9" w:rsidRPr="00BA53E9">
        <w:rPr>
          <w:rFonts w:eastAsia="Calibri"/>
          <w:sz w:val="28"/>
          <w:szCs w:val="28"/>
        </w:rPr>
        <w:t xml:space="preserve">ервенства </w:t>
      </w:r>
      <w:r w:rsidR="001C1547" w:rsidRPr="00BA53E9">
        <w:rPr>
          <w:rFonts w:eastAsia="Calibri"/>
          <w:sz w:val="28"/>
          <w:szCs w:val="28"/>
        </w:rPr>
        <w:t>Р</w:t>
      </w:r>
      <w:r w:rsidR="00B005A9" w:rsidRPr="00BA53E9">
        <w:rPr>
          <w:rFonts w:eastAsia="Calibri"/>
          <w:sz w:val="28"/>
          <w:szCs w:val="28"/>
        </w:rPr>
        <w:t>оссии</w:t>
      </w:r>
      <w:r w:rsidR="001C1547" w:rsidRPr="00BA53E9">
        <w:rPr>
          <w:rFonts w:eastAsia="Calibri"/>
          <w:sz w:val="28"/>
          <w:szCs w:val="28"/>
        </w:rPr>
        <w:t xml:space="preserve"> и Ч</w:t>
      </w:r>
      <w:r w:rsidR="00B005A9" w:rsidRPr="00BA53E9">
        <w:rPr>
          <w:rFonts w:eastAsia="Calibri"/>
          <w:sz w:val="28"/>
          <w:szCs w:val="28"/>
        </w:rPr>
        <w:t xml:space="preserve">емпионата </w:t>
      </w:r>
      <w:r w:rsidR="001C1547" w:rsidRPr="00BA53E9">
        <w:rPr>
          <w:rFonts w:eastAsia="Calibri"/>
          <w:sz w:val="28"/>
          <w:szCs w:val="28"/>
        </w:rPr>
        <w:t>Р</w:t>
      </w:r>
      <w:r w:rsidR="00B005A9" w:rsidRPr="00BA53E9">
        <w:rPr>
          <w:rFonts w:eastAsia="Calibri"/>
          <w:sz w:val="28"/>
          <w:szCs w:val="28"/>
        </w:rPr>
        <w:t>оссии</w:t>
      </w:r>
      <w:r w:rsidR="001C1547" w:rsidRPr="00BA53E9">
        <w:rPr>
          <w:rFonts w:eastAsia="Calibri"/>
          <w:sz w:val="28"/>
          <w:szCs w:val="28"/>
        </w:rPr>
        <w:t>, дополнительное командирова</w:t>
      </w:r>
      <w:r w:rsidRPr="00BA53E9">
        <w:rPr>
          <w:rFonts w:eastAsia="Calibri"/>
          <w:sz w:val="28"/>
          <w:szCs w:val="28"/>
        </w:rPr>
        <w:t xml:space="preserve">ние спортсменов за счет внешних </w:t>
      </w:r>
      <w:r w:rsidR="001C1547" w:rsidRPr="00BA53E9">
        <w:rPr>
          <w:rFonts w:eastAsia="Calibri"/>
          <w:sz w:val="28"/>
          <w:szCs w:val="28"/>
        </w:rPr>
        <w:t xml:space="preserve">источников </w:t>
      </w:r>
      <w:r w:rsidR="001C1547" w:rsidRPr="00BA53E9">
        <w:rPr>
          <w:rFonts w:eastAsia="Calibri"/>
          <w:sz w:val="28"/>
          <w:szCs w:val="28"/>
        </w:rPr>
        <w:lastRenderedPageBreak/>
        <w:t>финансирования осуществлялось по представлению тренерского совета при Комитете по мини-гольфу.</w:t>
      </w:r>
    </w:p>
    <w:p w:rsidR="001C1547" w:rsidRPr="00BA53E9" w:rsidRDefault="00D23846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Необходимо отметить</w:t>
      </w:r>
      <w:r w:rsidR="001C1547" w:rsidRPr="00BA53E9">
        <w:rPr>
          <w:rFonts w:eastAsia="Calibri"/>
          <w:sz w:val="28"/>
          <w:szCs w:val="28"/>
        </w:rPr>
        <w:t xml:space="preserve"> эффективную спортивную и организационную работу по сборным командам старшего тренера </w:t>
      </w:r>
      <w:r w:rsidR="00B005A9" w:rsidRPr="00BA53E9">
        <w:rPr>
          <w:rFonts w:eastAsia="Calibri"/>
          <w:sz w:val="28"/>
          <w:szCs w:val="28"/>
        </w:rPr>
        <w:t xml:space="preserve">сборной России по мини-гольфу </w:t>
      </w:r>
      <w:r w:rsidR="001C1547" w:rsidRPr="00BA53E9">
        <w:rPr>
          <w:rFonts w:eastAsia="Calibri"/>
          <w:sz w:val="28"/>
          <w:szCs w:val="28"/>
        </w:rPr>
        <w:t xml:space="preserve"> Фокина С.А., тренера Королькова А.Н., члена Комитета по мини-голь</w:t>
      </w:r>
      <w:r w:rsidR="00B005A9" w:rsidRPr="00BA53E9">
        <w:rPr>
          <w:rFonts w:eastAsia="Calibri"/>
          <w:sz w:val="28"/>
          <w:szCs w:val="28"/>
        </w:rPr>
        <w:t xml:space="preserve">фу </w:t>
      </w:r>
      <w:r w:rsidR="001C1547" w:rsidRPr="00BA53E9">
        <w:rPr>
          <w:rFonts w:eastAsia="Calibri"/>
          <w:sz w:val="28"/>
          <w:szCs w:val="28"/>
        </w:rPr>
        <w:t xml:space="preserve"> Мачехиной Н.А.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Перед выездом на международные соревнования команда была полноценно экипирована за счет М</w:t>
      </w:r>
      <w:r w:rsidR="00B005A9" w:rsidRPr="00BA53E9">
        <w:rPr>
          <w:rFonts w:eastAsia="Calibri"/>
          <w:sz w:val="28"/>
          <w:szCs w:val="28"/>
        </w:rPr>
        <w:t xml:space="preserve">инспорта </w:t>
      </w:r>
      <w:r w:rsidRPr="00BA53E9">
        <w:rPr>
          <w:rFonts w:eastAsia="Calibri"/>
          <w:sz w:val="28"/>
          <w:szCs w:val="28"/>
        </w:rPr>
        <w:t xml:space="preserve"> без дополнительных затрат со стороны АГР. С учетом специфики обмундирования дл</w:t>
      </w:r>
      <w:r w:rsidR="00D23846" w:rsidRPr="00BA53E9">
        <w:rPr>
          <w:rFonts w:eastAsia="Calibri"/>
          <w:sz w:val="28"/>
          <w:szCs w:val="28"/>
        </w:rPr>
        <w:t xml:space="preserve">я мини-гольфа  и </w:t>
      </w:r>
      <w:r w:rsidRPr="00BA53E9">
        <w:rPr>
          <w:rFonts w:eastAsia="Calibri"/>
          <w:sz w:val="28"/>
          <w:szCs w:val="28"/>
        </w:rPr>
        <w:t>требова</w:t>
      </w:r>
      <w:r w:rsidR="00D23846" w:rsidRPr="00BA53E9">
        <w:rPr>
          <w:rFonts w:eastAsia="Calibri"/>
          <w:sz w:val="28"/>
          <w:szCs w:val="28"/>
        </w:rPr>
        <w:t xml:space="preserve">ний на командную униформу </w:t>
      </w:r>
      <w:r w:rsidRPr="00BA53E9">
        <w:rPr>
          <w:rFonts w:eastAsia="Calibri"/>
          <w:sz w:val="28"/>
          <w:szCs w:val="28"/>
        </w:rPr>
        <w:t xml:space="preserve"> данное решение</w:t>
      </w:r>
      <w:r w:rsidR="00D23846" w:rsidRPr="00BA53E9">
        <w:rPr>
          <w:rFonts w:eastAsia="Calibri"/>
          <w:sz w:val="28"/>
          <w:szCs w:val="28"/>
        </w:rPr>
        <w:t xml:space="preserve"> было </w:t>
      </w:r>
      <w:r w:rsidRPr="00BA53E9">
        <w:rPr>
          <w:rFonts w:eastAsia="Calibri"/>
          <w:sz w:val="28"/>
          <w:szCs w:val="28"/>
        </w:rPr>
        <w:t xml:space="preserve"> оптимальным. На 2015 следует также запланировать подобное решение.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Основные результаты, показанные по итогам выездов на международные соревнования: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BA53E9">
        <w:rPr>
          <w:rFonts w:eastAsia="Calibri"/>
          <w:b/>
          <w:sz w:val="28"/>
          <w:szCs w:val="28"/>
        </w:rPr>
        <w:t>Лахти Опен:</w:t>
      </w:r>
    </w:p>
    <w:p w:rsidR="001C1547" w:rsidRPr="00BA53E9" w:rsidRDefault="00D23846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 xml:space="preserve">Корытина Юлия </w:t>
      </w:r>
      <w:r w:rsidR="001C1547" w:rsidRPr="00BA53E9">
        <w:rPr>
          <w:rFonts w:eastAsia="Calibri"/>
          <w:sz w:val="28"/>
          <w:szCs w:val="28"/>
        </w:rPr>
        <w:t xml:space="preserve"> – 4 место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</w:p>
    <w:p w:rsidR="001C1547" w:rsidRPr="003D4F1E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3D4F1E">
        <w:rPr>
          <w:rFonts w:eastAsia="Calibri"/>
          <w:b/>
          <w:sz w:val="28"/>
          <w:szCs w:val="28"/>
        </w:rPr>
        <w:t>Первенство мира среди юниоров:</w:t>
      </w:r>
    </w:p>
    <w:p w:rsidR="001C1547" w:rsidRPr="003D4F1E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3D4F1E">
        <w:rPr>
          <w:rFonts w:eastAsia="Calibri"/>
          <w:b/>
          <w:sz w:val="28"/>
          <w:szCs w:val="28"/>
        </w:rPr>
        <w:t>Игра на счет ударов: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Пантелимонов Игорь – 6 место (лучший результат в истории</w:t>
      </w:r>
      <w:r w:rsidR="00D23846" w:rsidRPr="00BA53E9">
        <w:rPr>
          <w:rFonts w:eastAsia="Calibri"/>
          <w:sz w:val="28"/>
          <w:szCs w:val="28"/>
        </w:rPr>
        <w:t xml:space="preserve"> Российского мини- гольфа</w:t>
      </w:r>
      <w:r w:rsidRPr="00BA53E9">
        <w:rPr>
          <w:rFonts w:eastAsia="Calibri"/>
          <w:sz w:val="28"/>
          <w:szCs w:val="28"/>
        </w:rPr>
        <w:t>)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Корытина Юлия – 5 место (лучший результат в истории</w:t>
      </w:r>
      <w:r w:rsidR="00D23846" w:rsidRPr="00BA53E9">
        <w:rPr>
          <w:rFonts w:eastAsia="Calibri"/>
          <w:sz w:val="28"/>
          <w:szCs w:val="28"/>
        </w:rPr>
        <w:t xml:space="preserve"> Российского мини- гольфа</w:t>
      </w:r>
      <w:r w:rsidRPr="00BA53E9">
        <w:rPr>
          <w:rFonts w:eastAsia="Calibri"/>
          <w:sz w:val="28"/>
          <w:szCs w:val="28"/>
        </w:rPr>
        <w:t>)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BA53E9">
        <w:rPr>
          <w:rFonts w:eastAsia="Calibri"/>
          <w:b/>
          <w:sz w:val="28"/>
          <w:szCs w:val="28"/>
        </w:rPr>
        <w:t>Матчевая игра: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 xml:space="preserve">Пантелимонов Игорь – 1 место (первая победа в истории </w:t>
      </w:r>
      <w:r w:rsidR="00D23846" w:rsidRPr="00BA53E9">
        <w:rPr>
          <w:rFonts w:eastAsia="Calibri"/>
          <w:sz w:val="28"/>
          <w:szCs w:val="28"/>
        </w:rPr>
        <w:t xml:space="preserve">Российского </w:t>
      </w:r>
      <w:r w:rsidRPr="00BA53E9">
        <w:rPr>
          <w:rFonts w:eastAsia="Calibri"/>
          <w:sz w:val="28"/>
          <w:szCs w:val="28"/>
        </w:rPr>
        <w:t>мини-гольфа)</w:t>
      </w:r>
    </w:p>
    <w:p w:rsidR="001C1547" w:rsidRPr="00BA53E9" w:rsidRDefault="00D23846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Сливко Евгений – 8 место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BA53E9">
        <w:rPr>
          <w:rFonts w:eastAsia="Calibri"/>
          <w:b/>
          <w:sz w:val="28"/>
          <w:szCs w:val="28"/>
        </w:rPr>
        <w:t>Командный зачет: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Россия (юниорки) – 4 место.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</w:p>
    <w:p w:rsidR="001C1547" w:rsidRPr="003D4F1E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3D4F1E">
        <w:rPr>
          <w:rFonts w:eastAsia="Calibri"/>
          <w:b/>
          <w:sz w:val="28"/>
          <w:szCs w:val="28"/>
        </w:rPr>
        <w:t>Чемпионат Европы: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2 спортсмена прошли отбор в плей-офф (лучший результат в истории).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BA53E9">
        <w:rPr>
          <w:rFonts w:eastAsia="Calibri"/>
          <w:b/>
          <w:sz w:val="28"/>
          <w:szCs w:val="28"/>
        </w:rPr>
        <w:t>Лучшие результаты: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lastRenderedPageBreak/>
        <w:t>Пантелимонов Игорь – 24 место.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Поплетеев Иван – 31 место.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Могилевская Полина – 21 место.</w:t>
      </w:r>
    </w:p>
    <w:p w:rsidR="001C1547" w:rsidRPr="00BA53E9" w:rsidRDefault="001C1547" w:rsidP="0044489D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1C1547" w:rsidRPr="003D4F1E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3D4F1E">
        <w:rPr>
          <w:rFonts w:eastAsia="Calibri"/>
          <w:b/>
          <w:sz w:val="28"/>
          <w:szCs w:val="28"/>
        </w:rPr>
        <w:t>Кубок Наций (командный):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Россия – 8 место.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</w:p>
    <w:p w:rsidR="001C1547" w:rsidRPr="00BA53E9" w:rsidRDefault="001C1547" w:rsidP="000B159B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По итогам П</w:t>
      </w:r>
      <w:r w:rsidR="00B005A9" w:rsidRPr="00BA53E9">
        <w:rPr>
          <w:rFonts w:eastAsia="Calibri"/>
          <w:sz w:val="28"/>
          <w:szCs w:val="28"/>
        </w:rPr>
        <w:t xml:space="preserve">ервенства </w:t>
      </w:r>
      <w:r w:rsidRPr="00BA53E9">
        <w:rPr>
          <w:rFonts w:eastAsia="Calibri"/>
          <w:sz w:val="28"/>
          <w:szCs w:val="28"/>
        </w:rPr>
        <w:t>М</w:t>
      </w:r>
      <w:r w:rsidR="00B005A9" w:rsidRPr="00BA53E9">
        <w:rPr>
          <w:rFonts w:eastAsia="Calibri"/>
          <w:sz w:val="28"/>
          <w:szCs w:val="28"/>
        </w:rPr>
        <w:t>ира</w:t>
      </w:r>
      <w:r w:rsidRPr="00BA53E9">
        <w:rPr>
          <w:rFonts w:eastAsia="Calibri"/>
          <w:sz w:val="28"/>
          <w:szCs w:val="28"/>
        </w:rPr>
        <w:t xml:space="preserve"> спортсмены Пантелимонов Игорь и Сливко Евгений представлены (документы подготовлены и направлены) к присвоению званий Мастер Спорта РФ.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Таким образом, юниорские команды выступили более чем успешно. Выступление взрослых спортсменов (например, 8-е место в команде женщин после 6-го на Ч</w:t>
      </w:r>
      <w:r w:rsidR="00B005A9" w:rsidRPr="00BA53E9">
        <w:rPr>
          <w:rFonts w:eastAsia="Calibri"/>
          <w:sz w:val="28"/>
          <w:szCs w:val="28"/>
        </w:rPr>
        <w:t xml:space="preserve">емпионате </w:t>
      </w:r>
      <w:r w:rsidRPr="00BA53E9">
        <w:rPr>
          <w:rFonts w:eastAsia="Calibri"/>
          <w:sz w:val="28"/>
          <w:szCs w:val="28"/>
        </w:rPr>
        <w:t>М</w:t>
      </w:r>
      <w:r w:rsidR="00B005A9" w:rsidRPr="00BA53E9">
        <w:rPr>
          <w:rFonts w:eastAsia="Calibri"/>
          <w:sz w:val="28"/>
          <w:szCs w:val="28"/>
        </w:rPr>
        <w:t>ира</w:t>
      </w:r>
      <w:r w:rsidRPr="00BA53E9">
        <w:rPr>
          <w:rFonts w:eastAsia="Calibri"/>
          <w:sz w:val="28"/>
          <w:szCs w:val="28"/>
        </w:rPr>
        <w:t xml:space="preserve"> в прошлом году) по состоянию российского мини-гольфа воспринимается как неудачное. В то же время лучшие результаты среди взрослых также показали юниоры, выступавшие и на П</w:t>
      </w:r>
      <w:r w:rsidR="00B005A9" w:rsidRPr="00BA53E9">
        <w:rPr>
          <w:rFonts w:eastAsia="Calibri"/>
          <w:sz w:val="28"/>
          <w:szCs w:val="28"/>
        </w:rPr>
        <w:t xml:space="preserve">ервенстве </w:t>
      </w:r>
      <w:r w:rsidRPr="00BA53E9">
        <w:rPr>
          <w:rFonts w:eastAsia="Calibri"/>
          <w:sz w:val="28"/>
          <w:szCs w:val="28"/>
        </w:rPr>
        <w:t>М</w:t>
      </w:r>
      <w:r w:rsidR="00B005A9" w:rsidRPr="00BA53E9">
        <w:rPr>
          <w:rFonts w:eastAsia="Calibri"/>
          <w:sz w:val="28"/>
          <w:szCs w:val="28"/>
        </w:rPr>
        <w:t>ира</w:t>
      </w:r>
      <w:r w:rsidRPr="00BA53E9">
        <w:rPr>
          <w:rFonts w:eastAsia="Calibri"/>
          <w:sz w:val="28"/>
          <w:szCs w:val="28"/>
        </w:rPr>
        <w:t>, и на Ч</w:t>
      </w:r>
      <w:r w:rsidR="00B005A9" w:rsidRPr="00BA53E9">
        <w:rPr>
          <w:rFonts w:eastAsia="Calibri"/>
          <w:sz w:val="28"/>
          <w:szCs w:val="28"/>
        </w:rPr>
        <w:t xml:space="preserve">емпионате </w:t>
      </w:r>
      <w:r w:rsidRPr="00BA53E9">
        <w:rPr>
          <w:rFonts w:eastAsia="Calibri"/>
          <w:sz w:val="28"/>
          <w:szCs w:val="28"/>
        </w:rPr>
        <w:t>Е</w:t>
      </w:r>
      <w:r w:rsidR="00B005A9" w:rsidRPr="00BA53E9">
        <w:rPr>
          <w:rFonts w:eastAsia="Calibri"/>
          <w:sz w:val="28"/>
          <w:szCs w:val="28"/>
        </w:rPr>
        <w:t>вропы</w:t>
      </w:r>
      <w:r w:rsidRPr="00BA53E9">
        <w:rPr>
          <w:rFonts w:eastAsia="Calibri"/>
          <w:sz w:val="28"/>
          <w:szCs w:val="28"/>
        </w:rPr>
        <w:t>. Однако на Ч</w:t>
      </w:r>
      <w:r w:rsidR="00B005A9" w:rsidRPr="00BA53E9">
        <w:rPr>
          <w:rFonts w:eastAsia="Calibri"/>
          <w:sz w:val="28"/>
          <w:szCs w:val="28"/>
        </w:rPr>
        <w:t xml:space="preserve">емпионате </w:t>
      </w:r>
      <w:r w:rsidRPr="00BA53E9">
        <w:rPr>
          <w:rFonts w:eastAsia="Calibri"/>
          <w:sz w:val="28"/>
          <w:szCs w:val="28"/>
        </w:rPr>
        <w:t>Е</w:t>
      </w:r>
      <w:r w:rsidR="00B005A9" w:rsidRPr="00BA53E9">
        <w:rPr>
          <w:rFonts w:eastAsia="Calibri"/>
          <w:sz w:val="28"/>
          <w:szCs w:val="28"/>
        </w:rPr>
        <w:t>вропы</w:t>
      </w:r>
      <w:r w:rsidRPr="00BA53E9">
        <w:rPr>
          <w:rFonts w:eastAsia="Calibri"/>
          <w:sz w:val="28"/>
          <w:szCs w:val="28"/>
        </w:rPr>
        <w:t xml:space="preserve"> у них ощущалось влияние фактора усталости, поэтому подобная практика представляется спорной.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Из запланированного на сезон не было реализовано приобретение общекомандного специального инвентаря (мячи, соврем</w:t>
      </w:r>
      <w:r w:rsidR="005D2E9A" w:rsidRPr="00BA53E9">
        <w:rPr>
          <w:rFonts w:eastAsia="Calibri"/>
          <w:sz w:val="28"/>
          <w:szCs w:val="28"/>
        </w:rPr>
        <w:t>енные термосумки). Необходимо</w:t>
      </w:r>
      <w:r w:rsidRPr="00BA53E9">
        <w:rPr>
          <w:rFonts w:eastAsia="Calibri"/>
          <w:sz w:val="28"/>
          <w:szCs w:val="28"/>
        </w:rPr>
        <w:t xml:space="preserve"> включить это в план на 2015 год.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В ходе соревнований Ч</w:t>
      </w:r>
      <w:r w:rsidR="00B005A9" w:rsidRPr="00BA53E9">
        <w:rPr>
          <w:rFonts w:eastAsia="Calibri"/>
          <w:sz w:val="28"/>
          <w:szCs w:val="28"/>
        </w:rPr>
        <w:t xml:space="preserve">емпионата </w:t>
      </w:r>
      <w:r w:rsidRPr="00BA53E9">
        <w:rPr>
          <w:rFonts w:eastAsia="Calibri"/>
          <w:sz w:val="28"/>
          <w:szCs w:val="28"/>
        </w:rPr>
        <w:t>Е</w:t>
      </w:r>
      <w:r w:rsidR="00B005A9" w:rsidRPr="00BA53E9">
        <w:rPr>
          <w:rFonts w:eastAsia="Calibri"/>
          <w:sz w:val="28"/>
          <w:szCs w:val="28"/>
        </w:rPr>
        <w:t>вропы</w:t>
      </w:r>
      <w:r w:rsidRPr="00BA53E9">
        <w:rPr>
          <w:rFonts w:eastAsia="Calibri"/>
          <w:sz w:val="28"/>
          <w:szCs w:val="28"/>
        </w:rPr>
        <w:t xml:space="preserve"> команда пользовалась консультативными услугами зарубежных тренеров. На П</w:t>
      </w:r>
      <w:r w:rsidR="00B005A9" w:rsidRPr="00BA53E9">
        <w:rPr>
          <w:rFonts w:eastAsia="Calibri"/>
          <w:sz w:val="28"/>
          <w:szCs w:val="28"/>
        </w:rPr>
        <w:t xml:space="preserve">ервенстве </w:t>
      </w:r>
      <w:r w:rsidRPr="00BA53E9">
        <w:rPr>
          <w:rFonts w:eastAsia="Calibri"/>
          <w:sz w:val="28"/>
          <w:szCs w:val="28"/>
        </w:rPr>
        <w:t>М</w:t>
      </w:r>
      <w:r w:rsidR="00B005A9" w:rsidRPr="00BA53E9">
        <w:rPr>
          <w:rFonts w:eastAsia="Calibri"/>
          <w:sz w:val="28"/>
          <w:szCs w:val="28"/>
        </w:rPr>
        <w:t>ира</w:t>
      </w:r>
      <w:r w:rsidRPr="00BA53E9">
        <w:rPr>
          <w:rFonts w:eastAsia="Calibri"/>
          <w:sz w:val="28"/>
          <w:szCs w:val="28"/>
        </w:rPr>
        <w:t xml:space="preserve"> работали исключительно российские тренеры, качество работы которых было высоко оценено зарубежными специалистами. В будущем году Чемпионат мира в генеральной классификации (главное соревнование двухлетия) состоится в Лахти, на тех же полях, что и успешное для юниоров Первенство мира. Поэтому</w:t>
      </w:r>
      <w:r w:rsidR="00E14BE2" w:rsidRPr="00BA53E9">
        <w:rPr>
          <w:rFonts w:eastAsia="Calibri"/>
          <w:sz w:val="28"/>
          <w:szCs w:val="28"/>
        </w:rPr>
        <w:t xml:space="preserve"> представляется целесообразным  вынести </w:t>
      </w:r>
      <w:r w:rsidRPr="00BA53E9">
        <w:rPr>
          <w:rFonts w:eastAsia="Calibri"/>
          <w:sz w:val="28"/>
          <w:szCs w:val="28"/>
        </w:rPr>
        <w:t xml:space="preserve">на обсуждение </w:t>
      </w:r>
      <w:r w:rsidR="00E14BE2" w:rsidRPr="00BA53E9">
        <w:rPr>
          <w:rFonts w:eastAsia="Calibri"/>
          <w:sz w:val="28"/>
          <w:szCs w:val="28"/>
        </w:rPr>
        <w:t xml:space="preserve">заседания </w:t>
      </w:r>
      <w:r w:rsidRPr="00BA53E9">
        <w:rPr>
          <w:rFonts w:eastAsia="Calibri"/>
          <w:sz w:val="28"/>
          <w:szCs w:val="28"/>
        </w:rPr>
        <w:t>Комитета по м</w:t>
      </w:r>
      <w:r w:rsidR="00E14BE2" w:rsidRPr="00BA53E9">
        <w:rPr>
          <w:rFonts w:eastAsia="Calibri"/>
          <w:sz w:val="28"/>
          <w:szCs w:val="28"/>
        </w:rPr>
        <w:t>ини-гольфу и тренерского совета следующие вопросы</w:t>
      </w:r>
      <w:r w:rsidRPr="00BA53E9">
        <w:rPr>
          <w:rFonts w:eastAsia="Calibri"/>
          <w:sz w:val="28"/>
          <w:szCs w:val="28"/>
        </w:rPr>
        <w:t>: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1. Ориентироваться на подготовку и делегирование полной российской команды (2-3 тренера и специалиста, начальник команды, полные составы мужской и женской команд) на Чемпионат мира.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lastRenderedPageBreak/>
        <w:t>2. Включить сильнейших юниоров в состав взрослой команды.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3. Подготовить и реализовать план тренировочных мероприятий, ориентированный на выход спортсменов на пик формы к Ч</w:t>
      </w:r>
      <w:r w:rsidR="00642719" w:rsidRPr="00BA53E9">
        <w:rPr>
          <w:rFonts w:eastAsia="Calibri"/>
          <w:sz w:val="28"/>
          <w:szCs w:val="28"/>
        </w:rPr>
        <w:t xml:space="preserve">емпионату </w:t>
      </w:r>
      <w:r w:rsidRPr="00BA53E9">
        <w:rPr>
          <w:rFonts w:eastAsia="Calibri"/>
          <w:sz w:val="28"/>
          <w:szCs w:val="28"/>
        </w:rPr>
        <w:t>М</w:t>
      </w:r>
      <w:r w:rsidR="00642719" w:rsidRPr="00BA53E9">
        <w:rPr>
          <w:rFonts w:eastAsia="Calibri"/>
          <w:sz w:val="28"/>
          <w:szCs w:val="28"/>
        </w:rPr>
        <w:t xml:space="preserve">ира </w:t>
      </w:r>
      <w:r w:rsidRPr="00BA53E9">
        <w:rPr>
          <w:rFonts w:eastAsia="Calibri"/>
          <w:sz w:val="28"/>
          <w:szCs w:val="28"/>
        </w:rPr>
        <w:t>(август</w:t>
      </w:r>
      <w:r w:rsidR="00E14BE2" w:rsidRPr="00BA53E9">
        <w:rPr>
          <w:rFonts w:eastAsia="Calibri"/>
          <w:sz w:val="28"/>
          <w:szCs w:val="28"/>
        </w:rPr>
        <w:t xml:space="preserve"> 2015</w:t>
      </w:r>
      <w:r w:rsidRPr="00BA53E9">
        <w:rPr>
          <w:rFonts w:eastAsia="Calibri"/>
          <w:sz w:val="28"/>
          <w:szCs w:val="28"/>
        </w:rPr>
        <w:t>).</w:t>
      </w:r>
    </w:p>
    <w:p w:rsidR="001C1547" w:rsidRPr="00BA53E9" w:rsidRDefault="001C1547" w:rsidP="0044489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BA53E9">
        <w:rPr>
          <w:rFonts w:eastAsia="Calibri"/>
          <w:sz w:val="28"/>
          <w:szCs w:val="28"/>
        </w:rPr>
        <w:t>4. С учетом пунктов 1. и 2. участвовать (в том числе для экономии средств) в юниорском П</w:t>
      </w:r>
      <w:r w:rsidR="00642719" w:rsidRPr="00BA53E9">
        <w:rPr>
          <w:rFonts w:eastAsia="Calibri"/>
          <w:sz w:val="28"/>
          <w:szCs w:val="28"/>
        </w:rPr>
        <w:t xml:space="preserve">ервенстве </w:t>
      </w:r>
      <w:r w:rsidRPr="00BA53E9">
        <w:rPr>
          <w:rFonts w:eastAsia="Calibri"/>
          <w:sz w:val="28"/>
          <w:szCs w:val="28"/>
        </w:rPr>
        <w:t>Е</w:t>
      </w:r>
      <w:r w:rsidR="00642719" w:rsidRPr="00BA53E9">
        <w:rPr>
          <w:rFonts w:eastAsia="Calibri"/>
          <w:sz w:val="28"/>
          <w:szCs w:val="28"/>
        </w:rPr>
        <w:t>вропы</w:t>
      </w:r>
      <w:r w:rsidRPr="00BA53E9">
        <w:rPr>
          <w:rFonts w:eastAsia="Calibri"/>
          <w:sz w:val="28"/>
          <w:szCs w:val="28"/>
        </w:rPr>
        <w:t xml:space="preserve"> в минимальном составе, причем юниоры которые пройдут в состав взрослой команды должны участвовать только в Ч</w:t>
      </w:r>
      <w:r w:rsidR="00642719" w:rsidRPr="00BA53E9">
        <w:rPr>
          <w:rFonts w:eastAsia="Calibri"/>
          <w:sz w:val="28"/>
          <w:szCs w:val="28"/>
        </w:rPr>
        <w:t xml:space="preserve">емпионате </w:t>
      </w:r>
      <w:r w:rsidRPr="00BA53E9">
        <w:rPr>
          <w:rFonts w:eastAsia="Calibri"/>
          <w:sz w:val="28"/>
          <w:szCs w:val="28"/>
        </w:rPr>
        <w:t>М</w:t>
      </w:r>
      <w:r w:rsidR="00642719" w:rsidRPr="00BA53E9">
        <w:rPr>
          <w:rFonts w:eastAsia="Calibri"/>
          <w:sz w:val="28"/>
          <w:szCs w:val="28"/>
        </w:rPr>
        <w:t>ира</w:t>
      </w:r>
      <w:r w:rsidRPr="00BA53E9">
        <w:rPr>
          <w:rFonts w:eastAsia="Calibri"/>
          <w:sz w:val="28"/>
          <w:szCs w:val="28"/>
        </w:rPr>
        <w:t>.</w:t>
      </w:r>
    </w:p>
    <w:p w:rsidR="001C1547" w:rsidRPr="00E1795B" w:rsidRDefault="001C1547" w:rsidP="001C1547">
      <w:pPr>
        <w:spacing w:after="0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 </w:t>
      </w:r>
    </w:p>
    <w:p w:rsidR="001C1547" w:rsidRPr="00815051" w:rsidRDefault="001C1547" w:rsidP="006F289C">
      <w:pPr>
        <w:pStyle w:val="a3"/>
        <w:numPr>
          <w:ilvl w:val="0"/>
          <w:numId w:val="30"/>
        </w:numPr>
        <w:ind w:left="0" w:firstLine="851"/>
        <w:jc w:val="both"/>
        <w:rPr>
          <w:rFonts w:eastAsia="Calibri"/>
        </w:rPr>
      </w:pPr>
      <w:r w:rsidRPr="00815051">
        <w:rPr>
          <w:rFonts w:eastAsia="Calibri"/>
          <w:b/>
        </w:rPr>
        <w:t xml:space="preserve">Работа с </w:t>
      </w:r>
      <w:r w:rsidR="00E14BE2" w:rsidRPr="00815051">
        <w:rPr>
          <w:rFonts w:eastAsia="Calibri"/>
          <w:b/>
        </w:rPr>
        <w:t>международными организациями</w:t>
      </w:r>
      <w:r w:rsidR="006F289C" w:rsidRPr="00815051">
        <w:rPr>
          <w:rFonts w:eastAsia="Calibri"/>
          <w:b/>
        </w:rPr>
        <w:t>.</w:t>
      </w:r>
    </w:p>
    <w:p w:rsidR="001C1547" w:rsidRPr="00815051" w:rsidRDefault="001C1547" w:rsidP="001C1547">
      <w:pPr>
        <w:spacing w:after="0"/>
        <w:jc w:val="both"/>
        <w:rPr>
          <w:rFonts w:eastAsia="Calibri"/>
          <w:sz w:val="28"/>
          <w:szCs w:val="28"/>
        </w:rPr>
      </w:pPr>
    </w:p>
    <w:p w:rsidR="001C1547" w:rsidRPr="00E1795B" w:rsidRDefault="001C1547" w:rsidP="00A1384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Членская декларация подготовлена и предоставлена своевременно.</w:t>
      </w:r>
    </w:p>
    <w:p w:rsidR="001C1547" w:rsidRPr="00E1795B" w:rsidRDefault="001C1547" w:rsidP="00A1384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Ст</w:t>
      </w:r>
      <w:r w:rsidR="00642719" w:rsidRPr="00E1795B">
        <w:rPr>
          <w:rFonts w:eastAsia="Calibri"/>
          <w:sz w:val="28"/>
          <w:szCs w:val="28"/>
        </w:rPr>
        <w:t>атистические и другие</w:t>
      </w:r>
      <w:r w:rsidRPr="00E1795B">
        <w:rPr>
          <w:rFonts w:eastAsia="Calibri"/>
          <w:sz w:val="28"/>
          <w:szCs w:val="28"/>
        </w:rPr>
        <w:t xml:space="preserve"> данные передаются в Европейскую и Всемирную федерации мини-гольфа, членские, старт</w:t>
      </w:r>
      <w:r w:rsidR="00E14BE2" w:rsidRPr="00E1795B">
        <w:rPr>
          <w:rFonts w:eastAsia="Calibri"/>
          <w:sz w:val="28"/>
          <w:szCs w:val="28"/>
        </w:rPr>
        <w:t xml:space="preserve">овые и регистрационные взносы </w:t>
      </w:r>
      <w:r w:rsidRPr="00E1795B">
        <w:rPr>
          <w:rFonts w:eastAsia="Calibri"/>
          <w:sz w:val="28"/>
          <w:szCs w:val="28"/>
        </w:rPr>
        <w:t xml:space="preserve">оплачены. По лицензионному соглашению с </w:t>
      </w:r>
      <w:r w:rsidRPr="00E1795B">
        <w:rPr>
          <w:rFonts w:eastAsia="Calibri"/>
          <w:sz w:val="28"/>
          <w:szCs w:val="28"/>
          <w:lang w:val="en-US"/>
        </w:rPr>
        <w:t>WMF</w:t>
      </w:r>
      <w:r w:rsidRPr="00E1795B">
        <w:rPr>
          <w:rFonts w:eastAsia="Calibri"/>
          <w:sz w:val="28"/>
          <w:szCs w:val="28"/>
        </w:rPr>
        <w:t xml:space="preserve"> получена ежегодная компенсация, позволяющая частично покрыть стартовые взносы, соглашение продлено.</w:t>
      </w:r>
    </w:p>
    <w:p w:rsidR="001C1547" w:rsidRPr="00E1795B" w:rsidRDefault="001C1547" w:rsidP="00A1384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Представитель Ассоциации гольфа России А.А.Ершов принимал участие в работе Общей конференции Европейской федерации мини-гольфа и был переизбран до 2016 года в состав международной контрольно-ревизионной комиссии </w:t>
      </w:r>
      <w:r w:rsidRPr="00E1795B">
        <w:rPr>
          <w:rFonts w:eastAsia="Calibri"/>
          <w:sz w:val="28"/>
          <w:szCs w:val="28"/>
          <w:lang w:val="en-US"/>
        </w:rPr>
        <w:t>EMF</w:t>
      </w:r>
      <w:r w:rsidRPr="00E1795B">
        <w:rPr>
          <w:rFonts w:eastAsia="Calibri"/>
          <w:sz w:val="28"/>
          <w:szCs w:val="28"/>
        </w:rPr>
        <w:t>.</w:t>
      </w:r>
    </w:p>
    <w:p w:rsidR="001C1547" w:rsidRPr="00E1795B" w:rsidRDefault="001C1547" w:rsidP="00A1384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Ведется активная консультативная работа по всем направлениями развития мини-гольфа в РФ непосредственно с техническим комитетом и спортивным руководством Всемирной и Европейской федераций.</w:t>
      </w:r>
    </w:p>
    <w:p w:rsidR="001C1547" w:rsidRPr="00E1795B" w:rsidRDefault="001C1547" w:rsidP="00A1384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Представитель РФ в руководстве </w:t>
      </w:r>
      <w:r w:rsidRPr="00E1795B">
        <w:rPr>
          <w:rFonts w:eastAsia="Calibri"/>
          <w:sz w:val="28"/>
          <w:szCs w:val="28"/>
          <w:lang w:val="en-US"/>
        </w:rPr>
        <w:t>WMF</w:t>
      </w:r>
      <w:r w:rsidRPr="00E1795B">
        <w:rPr>
          <w:rFonts w:eastAsia="Calibri"/>
          <w:sz w:val="28"/>
          <w:szCs w:val="28"/>
        </w:rPr>
        <w:t xml:space="preserve"> член Комитета по мини-гольфу АГР Е.З.Каплун принимал участие в работе федерации в течение года, будучи ответственным за вопросы пропаганды и популяризации мини-гольфа.</w:t>
      </w:r>
    </w:p>
    <w:p w:rsidR="001C1547" w:rsidRPr="00E1795B" w:rsidRDefault="001C1547" w:rsidP="00A1384D">
      <w:pPr>
        <w:numPr>
          <w:ilvl w:val="0"/>
          <w:numId w:val="14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Подготовлены и получены необходимые документы для реализации предложения по включению мини-гольфа в программу Всемирных игр, на проведение которых в 2021 году претендует Уфа.</w:t>
      </w:r>
    </w:p>
    <w:p w:rsidR="001C1547" w:rsidRPr="00E1795B" w:rsidRDefault="001C1547" w:rsidP="00A1384D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1C1547" w:rsidRPr="00815051" w:rsidRDefault="00BA53E9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815051">
        <w:rPr>
          <w:rFonts w:eastAsia="Calibri"/>
          <w:b/>
          <w:sz w:val="28"/>
          <w:szCs w:val="28"/>
        </w:rPr>
        <w:t>3.</w:t>
      </w:r>
      <w:r w:rsidR="001C1547" w:rsidRPr="00815051">
        <w:rPr>
          <w:rFonts w:eastAsia="Calibri"/>
          <w:b/>
          <w:sz w:val="28"/>
          <w:szCs w:val="28"/>
        </w:rPr>
        <w:t>Всероссийские соревнования по мини-гольфу</w:t>
      </w:r>
      <w:r w:rsidR="00C1124D" w:rsidRPr="00815051">
        <w:rPr>
          <w:rFonts w:eastAsia="Calibri"/>
          <w:b/>
          <w:sz w:val="28"/>
          <w:szCs w:val="28"/>
        </w:rPr>
        <w:t>.</w:t>
      </w:r>
    </w:p>
    <w:p w:rsidR="001C1547" w:rsidRPr="00E1795B" w:rsidRDefault="001C1547" w:rsidP="00A1384D">
      <w:pPr>
        <w:spacing w:after="0" w:line="360" w:lineRule="auto"/>
        <w:ind w:left="720"/>
        <w:contextualSpacing/>
        <w:jc w:val="both"/>
        <w:rPr>
          <w:rFonts w:eastAsia="Calibri"/>
          <w:sz w:val="28"/>
          <w:szCs w:val="28"/>
        </w:rPr>
      </w:pP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Календарь всероссийских соревнований по мини-гольфу в 2014 году включал:</w:t>
      </w:r>
    </w:p>
    <w:p w:rsidR="001C1547" w:rsidRPr="00C44FE2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44FE2">
        <w:rPr>
          <w:rFonts w:eastAsia="Calibri"/>
          <w:sz w:val="28"/>
          <w:szCs w:val="28"/>
        </w:rPr>
        <w:t>- Чемпионат России (июль, Москва),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44FE2">
        <w:rPr>
          <w:rFonts w:eastAsia="Calibri"/>
          <w:sz w:val="28"/>
          <w:szCs w:val="28"/>
        </w:rPr>
        <w:lastRenderedPageBreak/>
        <w:t>- Первенство России среди юниоров (май</w:t>
      </w:r>
      <w:r w:rsidRPr="00E1795B">
        <w:rPr>
          <w:rFonts w:eastAsia="Calibri"/>
          <w:sz w:val="28"/>
          <w:szCs w:val="28"/>
        </w:rPr>
        <w:t>, Пересыпь Краснодарского края),</w:t>
      </w:r>
    </w:p>
    <w:p w:rsidR="001C1547" w:rsidRPr="00C44FE2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44FE2">
        <w:rPr>
          <w:rFonts w:eastAsia="Calibri"/>
          <w:sz w:val="28"/>
          <w:szCs w:val="28"/>
        </w:rPr>
        <w:t>- Кубок России: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ab/>
        <w:t>- 1 этап (март, Нижний Новгород),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ab/>
        <w:t>- 2 этап (май, Владикавказ, Северная Осетия),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ab/>
        <w:t>- 3 этап (июль, Чебоксары, Чувашия)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ab/>
        <w:t>- 4 этап (сентябрь, Санкт-Петербург)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финал (октябрь, Нижний Новгород).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Таким образом, 7 всероссийских соревнований в 2014 году сост</w:t>
      </w:r>
      <w:r w:rsidR="00642719" w:rsidRPr="00E1795B">
        <w:rPr>
          <w:rFonts w:eastAsia="Calibri"/>
          <w:sz w:val="28"/>
          <w:szCs w:val="28"/>
        </w:rPr>
        <w:t>оялись в 6 регионах России.  Планируется</w:t>
      </w:r>
      <w:r w:rsidRPr="00E1795B">
        <w:rPr>
          <w:rFonts w:eastAsia="Calibri"/>
          <w:sz w:val="28"/>
          <w:szCs w:val="28"/>
        </w:rPr>
        <w:t xml:space="preserve"> и в дальнейшем использовать многоэтапную структуру Кубка России по мини-гольфу для его</w:t>
      </w:r>
      <w:r w:rsidR="00E14BE2" w:rsidRPr="00E1795B">
        <w:rPr>
          <w:rFonts w:eastAsia="Calibri"/>
          <w:sz w:val="28"/>
          <w:szCs w:val="28"/>
        </w:rPr>
        <w:t xml:space="preserve"> продвижения в регионы</w:t>
      </w:r>
      <w:r w:rsidRPr="00E1795B">
        <w:rPr>
          <w:rFonts w:eastAsia="Calibri"/>
          <w:sz w:val="28"/>
          <w:szCs w:val="28"/>
        </w:rPr>
        <w:t>.</w:t>
      </w:r>
    </w:p>
    <w:p w:rsidR="00C44FE2" w:rsidRDefault="00C44FE2" w:rsidP="00A1384D">
      <w:pPr>
        <w:spacing w:after="0" w:line="360" w:lineRule="auto"/>
        <w:contextualSpacing/>
        <w:jc w:val="both"/>
        <w:rPr>
          <w:rFonts w:eastAsia="Calibri"/>
          <w:b/>
          <w:i/>
          <w:sz w:val="28"/>
          <w:szCs w:val="28"/>
        </w:rPr>
      </w:pPr>
    </w:p>
    <w:p w:rsidR="001C1547" w:rsidRPr="00A1384D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44FE2">
        <w:rPr>
          <w:rFonts w:eastAsia="Calibri"/>
          <w:b/>
          <w:sz w:val="28"/>
          <w:szCs w:val="28"/>
        </w:rPr>
        <w:t>Чемпионат России: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Идя навстречу пожеланиям спо</w:t>
      </w:r>
      <w:r w:rsidR="00C44FE2">
        <w:rPr>
          <w:rFonts w:eastAsia="Calibri"/>
          <w:sz w:val="28"/>
          <w:szCs w:val="28"/>
        </w:rPr>
        <w:t xml:space="preserve">ртсменов </w:t>
      </w:r>
      <w:r w:rsidR="00E14BE2" w:rsidRPr="00E1795B">
        <w:rPr>
          <w:rFonts w:eastAsia="Calibri"/>
          <w:sz w:val="28"/>
          <w:szCs w:val="28"/>
        </w:rPr>
        <w:t>Десятый юбилейный ч</w:t>
      </w:r>
      <w:r w:rsidR="00642719" w:rsidRPr="00E1795B">
        <w:rPr>
          <w:rFonts w:eastAsia="Calibri"/>
          <w:sz w:val="28"/>
          <w:szCs w:val="28"/>
        </w:rPr>
        <w:t xml:space="preserve">емпионат </w:t>
      </w:r>
      <w:r w:rsidRPr="00E1795B">
        <w:rPr>
          <w:rFonts w:eastAsia="Calibri"/>
          <w:sz w:val="28"/>
          <w:szCs w:val="28"/>
        </w:rPr>
        <w:t>Р</w:t>
      </w:r>
      <w:r w:rsidR="00642719" w:rsidRPr="00E1795B">
        <w:rPr>
          <w:rFonts w:eastAsia="Calibri"/>
          <w:sz w:val="28"/>
          <w:szCs w:val="28"/>
        </w:rPr>
        <w:t>оссии</w:t>
      </w:r>
      <w:r w:rsidRPr="00E1795B">
        <w:rPr>
          <w:rFonts w:eastAsia="Calibri"/>
          <w:sz w:val="28"/>
          <w:szCs w:val="28"/>
        </w:rPr>
        <w:t xml:space="preserve"> состоялся в Москве. Соревнования собрали практически всех сильнейших спортсменов (52 спортсмена из 8 регионов) и прошли на высочайшем спортивном уров</w:t>
      </w:r>
      <w:r w:rsidR="00642719" w:rsidRPr="00E1795B">
        <w:rPr>
          <w:rFonts w:eastAsia="Calibri"/>
          <w:sz w:val="28"/>
          <w:szCs w:val="28"/>
        </w:rPr>
        <w:t xml:space="preserve">не. Впервые соревнования </w:t>
      </w:r>
      <w:r w:rsidRPr="00E1795B">
        <w:rPr>
          <w:rFonts w:eastAsia="Calibri"/>
          <w:sz w:val="28"/>
          <w:szCs w:val="28"/>
        </w:rPr>
        <w:t xml:space="preserve"> (так же, как и П</w:t>
      </w:r>
      <w:r w:rsidR="00642719" w:rsidRPr="00E1795B">
        <w:rPr>
          <w:rFonts w:eastAsia="Calibri"/>
          <w:sz w:val="28"/>
          <w:szCs w:val="28"/>
        </w:rPr>
        <w:t xml:space="preserve">ервенство </w:t>
      </w:r>
      <w:r w:rsidRPr="00E1795B">
        <w:rPr>
          <w:rFonts w:eastAsia="Calibri"/>
          <w:sz w:val="28"/>
          <w:szCs w:val="28"/>
        </w:rPr>
        <w:t>Р</w:t>
      </w:r>
      <w:r w:rsidR="00642719" w:rsidRPr="00E1795B">
        <w:rPr>
          <w:rFonts w:eastAsia="Calibri"/>
          <w:sz w:val="28"/>
          <w:szCs w:val="28"/>
        </w:rPr>
        <w:t>оссии</w:t>
      </w:r>
      <w:r w:rsidRPr="00E1795B">
        <w:rPr>
          <w:rFonts w:eastAsia="Calibri"/>
          <w:sz w:val="28"/>
          <w:szCs w:val="28"/>
        </w:rPr>
        <w:t>) проводились в 3 игровых дня, что полностью себя оправдало и будет закреплено в дальнейшем. В ходе соревнований был установлен абсолютный рекорд России для стандарта «миниатюр-гольф» - Юлия Корытина – 11-ый раунд – 18 ударов. 9 участников на сложном поле РГУФКСМиТ превзошли так называемый «зеленый результат» (показатель европейского уровня). Важно отметить, ч</w:t>
      </w:r>
      <w:r w:rsidR="00642719" w:rsidRPr="00E1795B">
        <w:rPr>
          <w:rFonts w:eastAsia="Calibri"/>
          <w:sz w:val="28"/>
          <w:szCs w:val="28"/>
        </w:rPr>
        <w:t xml:space="preserve">то среди 16 финалистов было 9 </w:t>
      </w:r>
      <w:r w:rsidRPr="00E1795B">
        <w:rPr>
          <w:rFonts w:eastAsia="Calibri"/>
          <w:sz w:val="28"/>
          <w:szCs w:val="28"/>
        </w:rPr>
        <w:t>юниоров, которые в итоге заняли 1 (Полина Могилевская) и 2 (Юлия Корытина) места среди женщин и 2 (Игорь Пантелимонов) и 4 (Евге</w:t>
      </w:r>
      <w:r w:rsidR="00E14BE2" w:rsidRPr="00E1795B">
        <w:rPr>
          <w:rFonts w:eastAsia="Calibri"/>
          <w:sz w:val="28"/>
          <w:szCs w:val="28"/>
        </w:rPr>
        <w:t>ний Сливко) среди мужчин</w:t>
      </w:r>
      <w:r w:rsidRPr="00E1795B">
        <w:rPr>
          <w:rFonts w:eastAsia="Calibri"/>
          <w:sz w:val="28"/>
          <w:szCs w:val="28"/>
        </w:rPr>
        <w:t>.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В качестве минусов проведения Ч</w:t>
      </w:r>
      <w:r w:rsidR="00642719" w:rsidRPr="00E1795B">
        <w:rPr>
          <w:rFonts w:eastAsia="Calibri"/>
          <w:sz w:val="28"/>
          <w:szCs w:val="28"/>
        </w:rPr>
        <w:t xml:space="preserve">емпионата </w:t>
      </w:r>
      <w:r w:rsidRPr="00E1795B">
        <w:rPr>
          <w:rFonts w:eastAsia="Calibri"/>
          <w:sz w:val="28"/>
          <w:szCs w:val="28"/>
        </w:rPr>
        <w:t>Р</w:t>
      </w:r>
      <w:r w:rsidR="00642719" w:rsidRPr="00E1795B">
        <w:rPr>
          <w:rFonts w:eastAsia="Calibri"/>
          <w:sz w:val="28"/>
          <w:szCs w:val="28"/>
        </w:rPr>
        <w:t>оссии</w:t>
      </w:r>
      <w:r w:rsidRPr="00E1795B">
        <w:rPr>
          <w:rFonts w:eastAsia="Calibri"/>
          <w:sz w:val="28"/>
          <w:szCs w:val="28"/>
        </w:rPr>
        <w:t xml:space="preserve"> приходится отметить значительные организационные трудности проведения мероприятия в РГУФКСМиТ, обусловленные неудачным размещением поля, отсутствием удо</w:t>
      </w:r>
      <w:r w:rsidR="00E14BE2" w:rsidRPr="00E1795B">
        <w:rPr>
          <w:rFonts w:eastAsia="Calibri"/>
          <w:sz w:val="28"/>
          <w:szCs w:val="28"/>
        </w:rPr>
        <w:t>бной инфраструктуры.  Огромная</w:t>
      </w:r>
      <w:r w:rsidRPr="00E1795B">
        <w:rPr>
          <w:rFonts w:eastAsia="Calibri"/>
          <w:sz w:val="28"/>
          <w:szCs w:val="28"/>
        </w:rPr>
        <w:t xml:space="preserve"> помощь со стороны к</w:t>
      </w:r>
      <w:r w:rsidR="00E14BE2" w:rsidRPr="00E1795B">
        <w:rPr>
          <w:rFonts w:eastAsia="Calibri"/>
          <w:sz w:val="28"/>
          <w:szCs w:val="28"/>
        </w:rPr>
        <w:t xml:space="preserve">афедры гольфа была оказана  заведующим кафедрой </w:t>
      </w:r>
      <w:r w:rsidRPr="00E1795B">
        <w:rPr>
          <w:rFonts w:eastAsia="Calibri"/>
          <w:sz w:val="28"/>
          <w:szCs w:val="28"/>
        </w:rPr>
        <w:t xml:space="preserve"> </w:t>
      </w:r>
      <w:r w:rsidR="00E14BE2" w:rsidRPr="00E1795B">
        <w:rPr>
          <w:rFonts w:eastAsia="Calibri"/>
          <w:sz w:val="28"/>
          <w:szCs w:val="28"/>
        </w:rPr>
        <w:t xml:space="preserve">Б.А.Яковлевым. Но несмотря на это, </w:t>
      </w:r>
      <w:r w:rsidRPr="00E1795B">
        <w:rPr>
          <w:rFonts w:eastAsia="Calibri"/>
          <w:sz w:val="28"/>
          <w:szCs w:val="28"/>
        </w:rPr>
        <w:t xml:space="preserve"> у</w:t>
      </w:r>
      <w:r w:rsidR="00642719" w:rsidRPr="00E1795B">
        <w:rPr>
          <w:rFonts w:eastAsia="Calibri"/>
          <w:sz w:val="28"/>
          <w:szCs w:val="28"/>
        </w:rPr>
        <w:t>ровень проведения мероприятия был слабым</w:t>
      </w:r>
      <w:r w:rsidRPr="00E1795B">
        <w:rPr>
          <w:rFonts w:eastAsia="Calibri"/>
          <w:sz w:val="28"/>
          <w:szCs w:val="28"/>
        </w:rPr>
        <w:t xml:space="preserve">. Поэтому приходится констатировать, что Москва, в которой проживает половина </w:t>
      </w:r>
      <w:r w:rsidRPr="00E1795B">
        <w:rPr>
          <w:rFonts w:eastAsia="Calibri"/>
          <w:sz w:val="28"/>
          <w:szCs w:val="28"/>
        </w:rPr>
        <w:lastRenderedPageBreak/>
        <w:t>«сборников», и из которой начался спортивный мини-гольф в России по прежнему не располагает ни одним полноценным стандартным всепогодным полем.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По итогам Ч</w:t>
      </w:r>
      <w:r w:rsidR="00B46960" w:rsidRPr="00E1795B">
        <w:rPr>
          <w:rFonts w:eastAsia="Calibri"/>
          <w:sz w:val="28"/>
          <w:szCs w:val="28"/>
        </w:rPr>
        <w:t xml:space="preserve">емпионата </w:t>
      </w:r>
      <w:r w:rsidRPr="00E1795B">
        <w:rPr>
          <w:rFonts w:eastAsia="Calibri"/>
          <w:sz w:val="28"/>
          <w:szCs w:val="28"/>
        </w:rPr>
        <w:t>Р</w:t>
      </w:r>
      <w:r w:rsidR="00B46960" w:rsidRPr="00E1795B">
        <w:rPr>
          <w:rFonts w:eastAsia="Calibri"/>
          <w:sz w:val="28"/>
          <w:szCs w:val="28"/>
        </w:rPr>
        <w:t>оссии</w:t>
      </w:r>
      <w:r w:rsidRPr="00E1795B">
        <w:rPr>
          <w:rFonts w:eastAsia="Calibri"/>
          <w:sz w:val="28"/>
          <w:szCs w:val="28"/>
        </w:rPr>
        <w:t xml:space="preserve"> Полина Могилевская представлена (документы подготовлены и направлены) к присвоению звания Мастер Спорта РФ.</w:t>
      </w:r>
    </w:p>
    <w:p w:rsidR="001C1547" w:rsidRPr="00F416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</w:p>
    <w:p w:rsidR="00EA434D" w:rsidRPr="00F4165B" w:rsidRDefault="001C1547" w:rsidP="00066046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F4165B">
        <w:rPr>
          <w:rFonts w:eastAsia="Calibri"/>
          <w:b/>
          <w:sz w:val="28"/>
          <w:szCs w:val="28"/>
        </w:rPr>
        <w:t>Первенство России: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</w:t>
      </w:r>
      <w:r w:rsidR="00B46960" w:rsidRPr="00E1795B">
        <w:rPr>
          <w:rFonts w:eastAsia="Calibri"/>
          <w:sz w:val="28"/>
          <w:szCs w:val="28"/>
        </w:rPr>
        <w:t xml:space="preserve">ервенство </w:t>
      </w:r>
      <w:r w:rsidRPr="00E1795B">
        <w:rPr>
          <w:rFonts w:eastAsia="Calibri"/>
          <w:sz w:val="28"/>
          <w:szCs w:val="28"/>
        </w:rPr>
        <w:t>Р</w:t>
      </w:r>
      <w:r w:rsidR="00B46960" w:rsidRPr="00E1795B">
        <w:rPr>
          <w:rFonts w:eastAsia="Calibri"/>
          <w:sz w:val="28"/>
          <w:szCs w:val="28"/>
        </w:rPr>
        <w:t>оссии</w:t>
      </w:r>
      <w:r w:rsidRPr="00E1795B">
        <w:rPr>
          <w:rFonts w:eastAsia="Calibri"/>
          <w:sz w:val="28"/>
          <w:szCs w:val="28"/>
        </w:rPr>
        <w:t xml:space="preserve"> 2014 года состоялось</w:t>
      </w:r>
      <w:r w:rsidR="00B46960" w:rsidRPr="00E1795B">
        <w:rPr>
          <w:rFonts w:eastAsia="Calibri"/>
          <w:sz w:val="28"/>
          <w:szCs w:val="28"/>
        </w:rPr>
        <w:t xml:space="preserve"> в </w:t>
      </w:r>
      <w:r w:rsidRPr="00E1795B">
        <w:rPr>
          <w:rFonts w:eastAsia="Calibri"/>
          <w:sz w:val="28"/>
          <w:szCs w:val="28"/>
        </w:rPr>
        <w:t>поселке Пересыпь Красно</w:t>
      </w:r>
      <w:r w:rsidR="00F4165B">
        <w:rPr>
          <w:rFonts w:eastAsia="Calibri"/>
          <w:sz w:val="28"/>
          <w:szCs w:val="28"/>
        </w:rPr>
        <w:t>дарского края</w:t>
      </w:r>
      <w:r w:rsidRPr="00E1795B">
        <w:rPr>
          <w:rFonts w:eastAsia="Calibri"/>
          <w:sz w:val="28"/>
          <w:szCs w:val="28"/>
        </w:rPr>
        <w:t>. В соревнованиях приняли участие 38 юниоров из 5 регионов. Следует отметить своеобразный дубль юниорки Полины Могилевской, добавившей к победе в Ч</w:t>
      </w:r>
      <w:r w:rsidR="00B46960" w:rsidRPr="00E1795B">
        <w:rPr>
          <w:rFonts w:eastAsia="Calibri"/>
          <w:sz w:val="28"/>
          <w:szCs w:val="28"/>
        </w:rPr>
        <w:t xml:space="preserve">емпионате </w:t>
      </w:r>
      <w:r w:rsidRPr="00E1795B">
        <w:rPr>
          <w:rFonts w:eastAsia="Calibri"/>
          <w:sz w:val="28"/>
          <w:szCs w:val="28"/>
        </w:rPr>
        <w:t>Р</w:t>
      </w:r>
      <w:r w:rsidR="00B46960" w:rsidRPr="00E1795B">
        <w:rPr>
          <w:rFonts w:eastAsia="Calibri"/>
          <w:sz w:val="28"/>
          <w:szCs w:val="28"/>
        </w:rPr>
        <w:t>оссии</w:t>
      </w:r>
      <w:r w:rsidRPr="00E1795B">
        <w:rPr>
          <w:rFonts w:eastAsia="Calibri"/>
          <w:sz w:val="28"/>
          <w:szCs w:val="28"/>
        </w:rPr>
        <w:t xml:space="preserve"> победу в П</w:t>
      </w:r>
      <w:r w:rsidR="00B46960" w:rsidRPr="00E1795B">
        <w:rPr>
          <w:rFonts w:eastAsia="Calibri"/>
          <w:sz w:val="28"/>
          <w:szCs w:val="28"/>
        </w:rPr>
        <w:t xml:space="preserve">ервенстве </w:t>
      </w:r>
      <w:r w:rsidRPr="00E1795B">
        <w:rPr>
          <w:rFonts w:eastAsia="Calibri"/>
          <w:sz w:val="28"/>
          <w:szCs w:val="28"/>
        </w:rPr>
        <w:t>Р</w:t>
      </w:r>
      <w:r w:rsidR="00B46960" w:rsidRPr="00E1795B">
        <w:rPr>
          <w:rFonts w:eastAsia="Calibri"/>
          <w:sz w:val="28"/>
          <w:szCs w:val="28"/>
        </w:rPr>
        <w:t xml:space="preserve">оссии, а также третью </w:t>
      </w:r>
      <w:r w:rsidRPr="00E1795B">
        <w:rPr>
          <w:rFonts w:eastAsia="Calibri"/>
          <w:sz w:val="28"/>
          <w:szCs w:val="28"/>
        </w:rPr>
        <w:t xml:space="preserve"> победу в П</w:t>
      </w:r>
      <w:r w:rsidR="00B46960" w:rsidRPr="00E1795B">
        <w:rPr>
          <w:rFonts w:eastAsia="Calibri"/>
          <w:sz w:val="28"/>
          <w:szCs w:val="28"/>
        </w:rPr>
        <w:t xml:space="preserve">ервенстве </w:t>
      </w:r>
      <w:r w:rsidRPr="00E1795B">
        <w:rPr>
          <w:rFonts w:eastAsia="Calibri"/>
          <w:sz w:val="28"/>
          <w:szCs w:val="28"/>
        </w:rPr>
        <w:t>Р</w:t>
      </w:r>
      <w:r w:rsidR="00B46960" w:rsidRPr="00E1795B">
        <w:rPr>
          <w:rFonts w:eastAsia="Calibri"/>
          <w:sz w:val="28"/>
          <w:szCs w:val="28"/>
        </w:rPr>
        <w:t>оссии</w:t>
      </w:r>
      <w:r w:rsidR="003E6796" w:rsidRPr="00E1795B">
        <w:rPr>
          <w:rFonts w:eastAsia="Calibri"/>
          <w:sz w:val="28"/>
          <w:szCs w:val="28"/>
        </w:rPr>
        <w:t xml:space="preserve"> Игоря Пантелимонова. </w:t>
      </w:r>
      <w:r w:rsidRPr="00E1795B">
        <w:rPr>
          <w:rFonts w:eastAsia="Calibri"/>
          <w:sz w:val="28"/>
          <w:szCs w:val="28"/>
        </w:rPr>
        <w:t xml:space="preserve"> </w:t>
      </w:r>
      <w:r w:rsidR="003E6796" w:rsidRPr="00E1795B">
        <w:rPr>
          <w:rFonts w:eastAsia="Calibri"/>
          <w:sz w:val="28"/>
          <w:szCs w:val="28"/>
        </w:rPr>
        <w:t>В</w:t>
      </w:r>
      <w:r w:rsidRPr="00E1795B">
        <w:rPr>
          <w:rFonts w:eastAsia="Calibri"/>
          <w:sz w:val="28"/>
          <w:szCs w:val="28"/>
        </w:rPr>
        <w:t xml:space="preserve">торыми стали Юлия Корытина и Евгений Сливко, то есть все те же юные спортсмены подтвердили свой класс. Значительный вклад в организацию соревнований на должном уровне внесла Г.В.Антошина, выполняющая огромную работу по развитию гольфа и мини-гольфа в крае.   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</w:p>
    <w:p w:rsidR="00AF6E16" w:rsidRDefault="00AF6E16" w:rsidP="00801E30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</w:p>
    <w:p w:rsidR="001C1547" w:rsidRPr="00801E30" w:rsidRDefault="001C1547" w:rsidP="00801E30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EA434D">
        <w:rPr>
          <w:rFonts w:eastAsia="Calibri"/>
          <w:b/>
          <w:sz w:val="28"/>
          <w:szCs w:val="28"/>
        </w:rPr>
        <w:t>Кубок России:</w:t>
      </w:r>
    </w:p>
    <w:p w:rsidR="001C1547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Формула соревнований на Кубок России была в 2014 году несколько изменена в сторону более высокой конкуренции за выход в финал (ровно 24 мужчины и 12 женщин) и исключительно матчевой игры в финале (по круговой системе в группах с последующим плей-офф). Модификация полностью приветствовалась всеми участниками и сделала турни</w:t>
      </w:r>
      <w:r w:rsidR="00EA434D">
        <w:rPr>
          <w:rFonts w:eastAsia="Calibri"/>
          <w:sz w:val="28"/>
          <w:szCs w:val="28"/>
        </w:rPr>
        <w:t>р весьма зрелищным</w:t>
      </w:r>
      <w:r w:rsidRPr="00E1795B">
        <w:rPr>
          <w:rFonts w:eastAsia="Calibri"/>
          <w:sz w:val="28"/>
          <w:szCs w:val="28"/>
        </w:rPr>
        <w:t xml:space="preserve">. </w:t>
      </w:r>
    </w:p>
    <w:p w:rsidR="003E6796" w:rsidRPr="00E1795B" w:rsidRDefault="001C1547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Всего в соревнованиях на Кубок России участвовало 66 спортсменов из 10 регионов. Из предварительных этапов следует выделить второй, на котором было открытое первое в стране </w:t>
      </w:r>
      <w:r w:rsidR="003E6796" w:rsidRPr="00E1795B">
        <w:rPr>
          <w:rFonts w:eastAsia="Calibri"/>
          <w:sz w:val="28"/>
          <w:szCs w:val="28"/>
        </w:rPr>
        <w:t xml:space="preserve">полностью удовлетворяющее всем </w:t>
      </w:r>
      <w:r w:rsidRPr="00E1795B">
        <w:rPr>
          <w:rFonts w:eastAsia="Calibri"/>
          <w:sz w:val="28"/>
          <w:szCs w:val="28"/>
        </w:rPr>
        <w:t>требованиям поле в стандарте «бетонный мини-гольф» в городе Владикавказ. Турнир «Владикавказ Опен 2014» был приурочен к празднованию 220-летия воссоединения России и Осетии и стал частью общегородского праздника, а большое число жителей Владикавказа и гостей смогли познакомить</w:t>
      </w:r>
      <w:r w:rsidR="00156F61">
        <w:rPr>
          <w:rFonts w:eastAsia="Calibri"/>
          <w:sz w:val="28"/>
          <w:szCs w:val="28"/>
        </w:rPr>
        <w:t>ся с мини-гольфом</w:t>
      </w:r>
      <w:r w:rsidR="003E6796" w:rsidRPr="00E1795B">
        <w:rPr>
          <w:rFonts w:eastAsia="Calibri"/>
          <w:sz w:val="28"/>
          <w:szCs w:val="28"/>
        </w:rPr>
        <w:t>.</w:t>
      </w:r>
    </w:p>
    <w:p w:rsidR="001C1547" w:rsidRPr="00E1795B" w:rsidRDefault="003E6796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О</w:t>
      </w:r>
      <w:r w:rsidR="001C1547" w:rsidRPr="00E1795B">
        <w:rPr>
          <w:rFonts w:eastAsia="Calibri"/>
          <w:sz w:val="28"/>
          <w:szCs w:val="28"/>
        </w:rPr>
        <w:t>бладательницей кубка стала московская юниорка, член сборной Мария Жидкова и нижегородский юниор (во второй раз) член сборной Максим Зотов.</w:t>
      </w:r>
    </w:p>
    <w:p w:rsidR="001C1547" w:rsidRPr="00E1795B" w:rsidRDefault="00B46960" w:rsidP="00A1384D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lastRenderedPageBreak/>
        <w:t xml:space="preserve"> Д</w:t>
      </w:r>
      <w:r w:rsidR="001C1547" w:rsidRPr="00E1795B">
        <w:rPr>
          <w:rFonts w:eastAsia="Calibri"/>
          <w:sz w:val="28"/>
          <w:szCs w:val="28"/>
        </w:rPr>
        <w:t>ебютировавшие в сборной в этом году 13-летние юниоры из Самарской области Тимур Рамазанов и Елена Суконникова заняли второе и четвертое места соответственно, выиграв по ходу сезона 2</w:t>
      </w:r>
      <w:r w:rsidR="003E6796" w:rsidRPr="00E1795B">
        <w:rPr>
          <w:rFonts w:eastAsia="Calibri"/>
          <w:sz w:val="28"/>
          <w:szCs w:val="28"/>
        </w:rPr>
        <w:t>-ой</w:t>
      </w:r>
      <w:r w:rsidR="001C1547" w:rsidRPr="00E1795B">
        <w:rPr>
          <w:rFonts w:eastAsia="Calibri"/>
          <w:sz w:val="28"/>
          <w:szCs w:val="28"/>
        </w:rPr>
        <w:t xml:space="preserve"> и 3</w:t>
      </w:r>
      <w:r w:rsidR="003E6796" w:rsidRPr="00E1795B">
        <w:rPr>
          <w:rFonts w:eastAsia="Calibri"/>
          <w:sz w:val="28"/>
          <w:szCs w:val="28"/>
        </w:rPr>
        <w:t>-ий</w:t>
      </w:r>
      <w:r w:rsidR="001C1547" w:rsidRPr="00E1795B">
        <w:rPr>
          <w:rFonts w:eastAsia="Calibri"/>
          <w:sz w:val="28"/>
          <w:szCs w:val="28"/>
        </w:rPr>
        <w:t xml:space="preserve"> этапы. Юниорская сборная России в очередной раз подтвердила свой высокий </w:t>
      </w:r>
      <w:r w:rsidRPr="00E1795B">
        <w:rPr>
          <w:rFonts w:eastAsia="Calibri"/>
          <w:sz w:val="28"/>
          <w:szCs w:val="28"/>
        </w:rPr>
        <w:t>класс и перспективность. Мария Ж</w:t>
      </w:r>
      <w:r w:rsidR="001C1547" w:rsidRPr="00E1795B">
        <w:rPr>
          <w:rFonts w:eastAsia="Calibri"/>
          <w:sz w:val="28"/>
          <w:szCs w:val="28"/>
        </w:rPr>
        <w:t>идкова также будет представлена к присвоению звания Мастер Спорта РФ. К сожалению, для 15-летних Максима Зотова и Юлии Корытиной, также стабильно показывающих высокие результаты это невозможно из-за возрастного ценза Минспорта.</w:t>
      </w:r>
    </w:p>
    <w:p w:rsidR="001C1547" w:rsidRPr="00E1795B" w:rsidRDefault="001C1547" w:rsidP="001C1547">
      <w:pPr>
        <w:spacing w:after="0"/>
        <w:jc w:val="both"/>
        <w:rPr>
          <w:rFonts w:eastAsia="Calibri"/>
          <w:sz w:val="28"/>
          <w:szCs w:val="28"/>
        </w:rPr>
      </w:pPr>
    </w:p>
    <w:p w:rsidR="001C1547" w:rsidRPr="00815051" w:rsidRDefault="00E64CB0" w:rsidP="00C55B77">
      <w:pPr>
        <w:spacing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4.2</w:t>
      </w:r>
      <w:r w:rsidR="00BA53E9" w:rsidRPr="00815051">
        <w:rPr>
          <w:rFonts w:eastAsia="Calibri"/>
          <w:b/>
          <w:sz w:val="28"/>
          <w:szCs w:val="28"/>
        </w:rPr>
        <w:t>.</w:t>
      </w:r>
      <w:r w:rsidR="001C1547" w:rsidRPr="00815051">
        <w:rPr>
          <w:rFonts w:eastAsia="Calibri"/>
          <w:b/>
          <w:sz w:val="28"/>
          <w:szCs w:val="28"/>
        </w:rPr>
        <w:t>Строительство и сертификация полей для мини-гольфа</w:t>
      </w:r>
      <w:r w:rsidR="00C10A34" w:rsidRPr="00815051">
        <w:rPr>
          <w:rFonts w:eastAsia="Calibri"/>
          <w:b/>
          <w:sz w:val="28"/>
          <w:szCs w:val="28"/>
        </w:rPr>
        <w:t>.</w:t>
      </w:r>
    </w:p>
    <w:p w:rsidR="001C1547" w:rsidRPr="00E1795B" w:rsidRDefault="001C1547" w:rsidP="001C1547">
      <w:pPr>
        <w:spacing w:after="0"/>
        <w:jc w:val="both"/>
        <w:rPr>
          <w:rFonts w:eastAsia="Calibri"/>
          <w:sz w:val="28"/>
          <w:szCs w:val="28"/>
        </w:rPr>
      </w:pPr>
    </w:p>
    <w:p w:rsidR="001C1547" w:rsidRPr="00E1795B" w:rsidRDefault="001C1547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На протяжении сезона продолжалась работа, направленная на строительство и сертификацию прежде всего стандартных спортивных полей, позволяющих готовить спортсменов, проводить соревнования высокого уро</w:t>
      </w:r>
      <w:r w:rsidR="00BA6A6A" w:rsidRPr="00E1795B">
        <w:rPr>
          <w:rFonts w:eastAsia="Calibri"/>
          <w:sz w:val="28"/>
          <w:szCs w:val="28"/>
        </w:rPr>
        <w:t>вня и присваивать разряды</w:t>
      </w:r>
      <w:r w:rsidRPr="00E1795B">
        <w:rPr>
          <w:rFonts w:eastAsia="Calibri"/>
          <w:sz w:val="28"/>
          <w:szCs w:val="28"/>
        </w:rPr>
        <w:t>. В 2014 году:</w:t>
      </w:r>
    </w:p>
    <w:p w:rsidR="001C1547" w:rsidRPr="00E1795B" w:rsidRDefault="001C1547" w:rsidP="00C24468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Открылось поле для мини-гольфа в стандарте «бетон» в городе Владикавказ. Поле сертифицировано в АГР и </w:t>
      </w:r>
      <w:r w:rsidRPr="00E1795B">
        <w:rPr>
          <w:rFonts w:eastAsia="Calibri"/>
          <w:sz w:val="28"/>
          <w:szCs w:val="28"/>
          <w:lang w:val="en-US"/>
        </w:rPr>
        <w:t>WMF</w:t>
      </w:r>
      <w:r w:rsidRPr="00E1795B">
        <w:rPr>
          <w:rFonts w:eastAsia="Calibri"/>
          <w:sz w:val="28"/>
          <w:szCs w:val="28"/>
        </w:rPr>
        <w:t xml:space="preserve"> (сертификат получен). На поле прошли первые В</w:t>
      </w:r>
      <w:r w:rsidR="00B46960" w:rsidRPr="00E1795B">
        <w:rPr>
          <w:rFonts w:eastAsia="Calibri"/>
          <w:sz w:val="28"/>
          <w:szCs w:val="28"/>
        </w:rPr>
        <w:t xml:space="preserve">сероссийские </w:t>
      </w:r>
      <w:r w:rsidRPr="00E1795B">
        <w:rPr>
          <w:rFonts w:eastAsia="Calibri"/>
          <w:sz w:val="28"/>
          <w:szCs w:val="28"/>
        </w:rPr>
        <w:t>С</w:t>
      </w:r>
      <w:r w:rsidR="00B46960" w:rsidRPr="00E1795B">
        <w:rPr>
          <w:rFonts w:eastAsia="Calibri"/>
          <w:sz w:val="28"/>
          <w:szCs w:val="28"/>
        </w:rPr>
        <w:t>оревнования</w:t>
      </w:r>
      <w:r w:rsidRPr="00E1795B">
        <w:rPr>
          <w:rFonts w:eastAsia="Calibri"/>
          <w:sz w:val="28"/>
          <w:szCs w:val="28"/>
        </w:rPr>
        <w:t>.</w:t>
      </w:r>
    </w:p>
    <w:p w:rsidR="001C1547" w:rsidRPr="00E1795B" w:rsidRDefault="001C1547" w:rsidP="00C24468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Сертифицировано в АГР и </w:t>
      </w:r>
      <w:r w:rsidRPr="00E1795B">
        <w:rPr>
          <w:rFonts w:eastAsia="Calibri"/>
          <w:sz w:val="28"/>
          <w:szCs w:val="28"/>
          <w:lang w:val="en-US"/>
        </w:rPr>
        <w:t>WMF</w:t>
      </w:r>
      <w:r w:rsidRPr="00E1795B">
        <w:rPr>
          <w:rFonts w:eastAsia="Calibri"/>
          <w:sz w:val="28"/>
          <w:szCs w:val="28"/>
        </w:rPr>
        <w:t xml:space="preserve"> (сертификат получен) поле в пос. Пересыпь Краснодарского края. На поле прошли первые В</w:t>
      </w:r>
      <w:r w:rsidR="00B46960" w:rsidRPr="00E1795B">
        <w:rPr>
          <w:rFonts w:eastAsia="Calibri"/>
          <w:sz w:val="28"/>
          <w:szCs w:val="28"/>
        </w:rPr>
        <w:t xml:space="preserve">сероссийские </w:t>
      </w:r>
      <w:r w:rsidRPr="00E1795B">
        <w:rPr>
          <w:rFonts w:eastAsia="Calibri"/>
          <w:sz w:val="28"/>
          <w:szCs w:val="28"/>
        </w:rPr>
        <w:t>С</w:t>
      </w:r>
      <w:r w:rsidR="00B46960" w:rsidRPr="00E1795B">
        <w:rPr>
          <w:rFonts w:eastAsia="Calibri"/>
          <w:sz w:val="28"/>
          <w:szCs w:val="28"/>
        </w:rPr>
        <w:t>оревнования</w:t>
      </w:r>
      <w:r w:rsidRPr="00E1795B">
        <w:rPr>
          <w:rFonts w:eastAsia="Calibri"/>
          <w:sz w:val="28"/>
          <w:szCs w:val="28"/>
        </w:rPr>
        <w:t>.</w:t>
      </w:r>
    </w:p>
    <w:p w:rsidR="001C1547" w:rsidRPr="00E1795B" w:rsidRDefault="001C1547" w:rsidP="00C24468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Открылось поле для мини-гольфа в стандарте «миниатюр-гольф» в городе Иркутск (самое восточное спортивное поле на данный </w:t>
      </w:r>
      <w:r w:rsidR="00B46960" w:rsidRPr="00E1795B">
        <w:rPr>
          <w:rFonts w:eastAsia="Calibri"/>
          <w:sz w:val="28"/>
          <w:szCs w:val="28"/>
        </w:rPr>
        <w:t>момент). При поле</w:t>
      </w:r>
      <w:r w:rsidRPr="00E1795B">
        <w:rPr>
          <w:rFonts w:eastAsia="Calibri"/>
          <w:sz w:val="28"/>
          <w:szCs w:val="28"/>
        </w:rPr>
        <w:t xml:space="preserve"> создан весьма перспективный клуб, в котором ведутся занятия. На уровне АГР поле сертифицировано, документы на сертификацию в </w:t>
      </w:r>
      <w:r w:rsidRPr="00E1795B">
        <w:rPr>
          <w:rFonts w:eastAsia="Calibri"/>
          <w:sz w:val="28"/>
          <w:szCs w:val="28"/>
          <w:lang w:val="en-US"/>
        </w:rPr>
        <w:t>WMF</w:t>
      </w:r>
      <w:r w:rsidRPr="00E1795B">
        <w:rPr>
          <w:rFonts w:eastAsia="Calibri"/>
          <w:sz w:val="28"/>
          <w:szCs w:val="28"/>
        </w:rPr>
        <w:t xml:space="preserve"> подготовлены и переданы.</w:t>
      </w:r>
    </w:p>
    <w:p w:rsidR="001C1547" w:rsidRPr="00E1795B" w:rsidRDefault="001C1547" w:rsidP="00C24468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Открылось поле свободного стандарта в Орловской области. Документы на сертификацию подготовлены владельцами и переданы в АГР. Процесс ведется и будет завершен до конца года.</w:t>
      </w:r>
    </w:p>
    <w:p w:rsidR="001C1547" w:rsidRPr="00E1795B" w:rsidRDefault="001C1547" w:rsidP="00C24468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Открылось поле в стандарте «миниатюр-гольф» в городе Самара. На поле в сентябре 2014 года прошли первые соревнования. Документы на сертификацию готовятся. Ведется строительство второго поля международного стандарта («бетон»). После завершения строительства, запланированного на весну 2015 года, Самара будет </w:t>
      </w:r>
      <w:r w:rsidRPr="00E1795B">
        <w:rPr>
          <w:rFonts w:eastAsia="Calibri"/>
          <w:sz w:val="28"/>
          <w:szCs w:val="28"/>
        </w:rPr>
        <w:lastRenderedPageBreak/>
        <w:t>третьим городом России, располагающим двумя полями основных международных стандартов.</w:t>
      </w:r>
    </w:p>
    <w:p w:rsidR="001C1547" w:rsidRPr="00E1795B" w:rsidRDefault="001C1547" w:rsidP="00C24468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Открылось поле в стандарте «миниатюр-гольф» в городе Курск. Прошли выставочные соревнования, позволившие пропагандировать мини-гольф во время экономического форума в июне 2014 года. Прорабатывается вопрос строительства в городе всепогодного спортивного центра с акцентом на мини-гольф и боулинг.</w:t>
      </w:r>
    </w:p>
    <w:p w:rsidR="001C1547" w:rsidRPr="00E1795B" w:rsidRDefault="001C1547" w:rsidP="00C24468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Комитетом по мини-гольфу поддержан и контролируется проект строительства поля (полей) в Рязанской области. В качестве основного стандарт</w:t>
      </w:r>
      <w:r w:rsidR="00BA6A6A" w:rsidRPr="00E1795B">
        <w:rPr>
          <w:rFonts w:eastAsia="Calibri"/>
          <w:sz w:val="28"/>
          <w:szCs w:val="28"/>
        </w:rPr>
        <w:t>а выбран «фетр», что очень</w:t>
      </w:r>
      <w:r w:rsidRPr="00E1795B">
        <w:rPr>
          <w:rFonts w:eastAsia="Calibri"/>
          <w:sz w:val="28"/>
          <w:szCs w:val="28"/>
        </w:rPr>
        <w:t xml:space="preserve"> важно, поскольку имеющиеся «фетровые» поля требованиям к подготовке спортсменов высокого уровня не удовлетворяют, а в ближайшие годы ряд М</w:t>
      </w:r>
      <w:r w:rsidR="00BA6A6A" w:rsidRPr="00E1795B">
        <w:rPr>
          <w:rFonts w:eastAsia="Calibri"/>
          <w:sz w:val="28"/>
          <w:szCs w:val="28"/>
        </w:rPr>
        <w:t xml:space="preserve">еждународных </w:t>
      </w:r>
      <w:r w:rsidRPr="00E1795B">
        <w:rPr>
          <w:rFonts w:eastAsia="Calibri"/>
          <w:sz w:val="28"/>
          <w:szCs w:val="28"/>
        </w:rPr>
        <w:t>С</w:t>
      </w:r>
      <w:r w:rsidR="00BA6A6A" w:rsidRPr="00E1795B">
        <w:rPr>
          <w:rFonts w:eastAsia="Calibri"/>
          <w:sz w:val="28"/>
          <w:szCs w:val="28"/>
        </w:rPr>
        <w:t>оревнований</w:t>
      </w:r>
      <w:r w:rsidRPr="00E1795B">
        <w:rPr>
          <w:rFonts w:eastAsia="Calibri"/>
          <w:sz w:val="28"/>
          <w:szCs w:val="28"/>
        </w:rPr>
        <w:t>, включая ближайший Ч</w:t>
      </w:r>
      <w:r w:rsidR="00B46960" w:rsidRPr="00E1795B">
        <w:rPr>
          <w:rFonts w:eastAsia="Calibri"/>
          <w:sz w:val="28"/>
          <w:szCs w:val="28"/>
        </w:rPr>
        <w:t xml:space="preserve">емпионат </w:t>
      </w:r>
      <w:r w:rsidRPr="00E1795B">
        <w:rPr>
          <w:rFonts w:eastAsia="Calibri"/>
          <w:sz w:val="28"/>
          <w:szCs w:val="28"/>
        </w:rPr>
        <w:t>М</w:t>
      </w:r>
      <w:r w:rsidR="00B46960" w:rsidRPr="00E1795B">
        <w:rPr>
          <w:rFonts w:eastAsia="Calibri"/>
          <w:sz w:val="28"/>
          <w:szCs w:val="28"/>
        </w:rPr>
        <w:t>ира</w:t>
      </w:r>
      <w:r w:rsidRPr="00E1795B">
        <w:rPr>
          <w:rFonts w:eastAsia="Calibri"/>
          <w:sz w:val="28"/>
          <w:szCs w:val="28"/>
        </w:rPr>
        <w:t xml:space="preserve">, пройдет именно на </w:t>
      </w:r>
      <w:r w:rsidR="00BA6A6A" w:rsidRPr="00E1795B">
        <w:rPr>
          <w:rFonts w:eastAsia="Calibri"/>
          <w:sz w:val="28"/>
          <w:szCs w:val="28"/>
        </w:rPr>
        <w:t>«</w:t>
      </w:r>
      <w:r w:rsidRPr="00E1795B">
        <w:rPr>
          <w:rFonts w:eastAsia="Calibri"/>
          <w:sz w:val="28"/>
          <w:szCs w:val="28"/>
        </w:rPr>
        <w:t>фетре</w:t>
      </w:r>
      <w:r w:rsidR="00BA6A6A" w:rsidRPr="00E1795B">
        <w:rPr>
          <w:rFonts w:eastAsia="Calibri"/>
          <w:sz w:val="28"/>
          <w:szCs w:val="28"/>
        </w:rPr>
        <w:t>»</w:t>
      </w:r>
      <w:r w:rsidRPr="00E1795B">
        <w:rPr>
          <w:rFonts w:eastAsia="Calibri"/>
          <w:sz w:val="28"/>
          <w:szCs w:val="28"/>
        </w:rPr>
        <w:t>.</w:t>
      </w:r>
    </w:p>
    <w:p w:rsidR="001C1547" w:rsidRPr="00E1795B" w:rsidRDefault="001C1547" w:rsidP="00C24468">
      <w:pPr>
        <w:numPr>
          <w:ilvl w:val="0"/>
          <w:numId w:val="15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Открылись клубы и состоялись первые турниры в г. Чайковский (Пермский край) и г. Барнаул (Алтайский край). Турниры проходили на нестандартных полях, но с инициаторами ведется активная работа, позволяющая надеяться на появление в самое ближайшее время полей международного класса.</w:t>
      </w:r>
    </w:p>
    <w:p w:rsidR="001C1547" w:rsidRPr="00E1795B" w:rsidRDefault="001C1547" w:rsidP="00C24468">
      <w:pPr>
        <w:spacing w:after="0" w:line="360" w:lineRule="auto"/>
        <w:jc w:val="both"/>
        <w:rPr>
          <w:rFonts w:eastAsia="Calibri"/>
          <w:sz w:val="28"/>
          <w:szCs w:val="28"/>
        </w:rPr>
      </w:pPr>
    </w:p>
    <w:p w:rsidR="001C1547" w:rsidRPr="00C24468" w:rsidRDefault="00E7262A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4.3</w:t>
      </w:r>
      <w:r w:rsidR="001C1547" w:rsidRPr="00815051">
        <w:rPr>
          <w:rFonts w:eastAsia="Calibri"/>
          <w:b/>
          <w:sz w:val="28"/>
          <w:szCs w:val="28"/>
        </w:rPr>
        <w:t>. Работа по спортивному судейству в мини-гольфе</w:t>
      </w:r>
      <w:r w:rsidR="000F1426" w:rsidRPr="00815051">
        <w:rPr>
          <w:rFonts w:eastAsia="Calibri"/>
          <w:b/>
          <w:sz w:val="28"/>
          <w:szCs w:val="28"/>
        </w:rPr>
        <w:t>.</w:t>
      </w:r>
    </w:p>
    <w:p w:rsidR="001C1547" w:rsidRPr="00E1795B" w:rsidRDefault="001C1547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 В настоящее вр</w:t>
      </w:r>
      <w:r w:rsidR="00BA6A6A" w:rsidRPr="00E1795B">
        <w:rPr>
          <w:rFonts w:eastAsia="Calibri"/>
          <w:sz w:val="28"/>
          <w:szCs w:val="28"/>
        </w:rPr>
        <w:t xml:space="preserve">емя </w:t>
      </w:r>
      <w:r w:rsidRPr="00E1795B">
        <w:rPr>
          <w:rFonts w:eastAsia="Calibri"/>
          <w:sz w:val="28"/>
          <w:szCs w:val="28"/>
        </w:rPr>
        <w:t>в мини-гольфе</w:t>
      </w:r>
      <w:r w:rsidR="00BA6A6A" w:rsidRPr="00E1795B">
        <w:rPr>
          <w:rFonts w:eastAsia="Calibri"/>
          <w:sz w:val="28"/>
          <w:szCs w:val="28"/>
        </w:rPr>
        <w:t xml:space="preserve"> спортивных судей:</w:t>
      </w:r>
    </w:p>
    <w:p w:rsidR="001C1547" w:rsidRPr="00E1795B" w:rsidRDefault="00B46960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- 2 судей всероссийской категории</w:t>
      </w:r>
    </w:p>
    <w:p w:rsidR="001C1547" w:rsidRPr="00E1795B" w:rsidRDefault="001C1547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- 1 судья 1 категории</w:t>
      </w:r>
    </w:p>
    <w:p w:rsidR="001C1547" w:rsidRPr="00E1795B" w:rsidRDefault="001C1547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- 6 судей 2 категории</w:t>
      </w:r>
    </w:p>
    <w:p w:rsidR="001C1547" w:rsidRPr="00E1795B" w:rsidRDefault="001C1547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- 8 судей 3 категории</w:t>
      </w:r>
    </w:p>
    <w:p w:rsidR="001C1547" w:rsidRPr="00E1795B" w:rsidRDefault="001C1547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и 19 судей-стажеров…</w:t>
      </w:r>
    </w:p>
    <w:p w:rsidR="00BA6A6A" w:rsidRPr="00E1795B" w:rsidRDefault="001C1547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Это категорически недостаточно, даже по формальным критериям проведения соревнований всероссийского уровня.</w:t>
      </w:r>
    </w:p>
    <w:p w:rsidR="001C1547" w:rsidRPr="00E1795B" w:rsidRDefault="001C1547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 Прошло 4 семинара, запланированы семинары в новых для мини-гольфа регионах.</w:t>
      </w:r>
    </w:p>
    <w:p w:rsidR="001C1547" w:rsidRPr="00E1795B" w:rsidRDefault="00BA6A6A" w:rsidP="00C2446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 Пока е</w:t>
      </w:r>
      <w:r w:rsidR="001C1547" w:rsidRPr="00E1795B">
        <w:rPr>
          <w:rFonts w:eastAsia="Calibri"/>
          <w:sz w:val="28"/>
          <w:szCs w:val="28"/>
        </w:rPr>
        <w:t>сть один х</w:t>
      </w:r>
      <w:r w:rsidRPr="00E1795B">
        <w:rPr>
          <w:rFonts w:eastAsia="Calibri"/>
          <w:sz w:val="28"/>
          <w:szCs w:val="28"/>
        </w:rPr>
        <w:t xml:space="preserve">орошо организованный и </w:t>
      </w:r>
      <w:r w:rsidR="001C1547" w:rsidRPr="00E1795B">
        <w:rPr>
          <w:rFonts w:eastAsia="Calibri"/>
          <w:sz w:val="28"/>
          <w:szCs w:val="28"/>
        </w:rPr>
        <w:t xml:space="preserve"> активный регион – Санкт-Петербург, в котором успехи в </w:t>
      </w:r>
      <w:r w:rsidRPr="00E1795B">
        <w:rPr>
          <w:rFonts w:eastAsia="Calibri"/>
          <w:sz w:val="28"/>
          <w:szCs w:val="28"/>
        </w:rPr>
        <w:t>работе по подготовке судей очень высоки</w:t>
      </w:r>
      <w:r w:rsidR="001C1547" w:rsidRPr="00E1795B">
        <w:rPr>
          <w:rFonts w:eastAsia="Calibri"/>
          <w:sz w:val="28"/>
          <w:szCs w:val="28"/>
        </w:rPr>
        <w:t>. Как следствие, приходится «выписывать» квали</w:t>
      </w:r>
      <w:r w:rsidR="00170AE0">
        <w:rPr>
          <w:rFonts w:eastAsia="Calibri"/>
          <w:sz w:val="28"/>
          <w:szCs w:val="28"/>
        </w:rPr>
        <w:t>фи</w:t>
      </w:r>
      <w:r w:rsidR="001C1547" w:rsidRPr="00E1795B">
        <w:rPr>
          <w:rFonts w:eastAsia="Calibri"/>
          <w:sz w:val="28"/>
          <w:szCs w:val="28"/>
        </w:rPr>
        <w:t xml:space="preserve">цированных судей из Санкт-Петербурга. </w:t>
      </w:r>
      <w:r w:rsidR="001C1547" w:rsidRPr="00E1795B">
        <w:rPr>
          <w:rFonts w:eastAsia="Calibri"/>
          <w:sz w:val="28"/>
          <w:szCs w:val="28"/>
        </w:rPr>
        <w:lastRenderedPageBreak/>
        <w:t xml:space="preserve">В октябре </w:t>
      </w:r>
      <w:r w:rsidRPr="00E1795B">
        <w:rPr>
          <w:rFonts w:eastAsia="Calibri"/>
          <w:sz w:val="28"/>
          <w:szCs w:val="28"/>
        </w:rPr>
        <w:t xml:space="preserve">2014 обсуждалось и </w:t>
      </w:r>
      <w:r w:rsidR="001C1547" w:rsidRPr="00E1795B">
        <w:rPr>
          <w:rFonts w:eastAsia="Calibri"/>
          <w:sz w:val="28"/>
          <w:szCs w:val="28"/>
        </w:rPr>
        <w:t xml:space="preserve"> принято предложение создать в межсезонье систему учета судейской работы по мини-гольфу, аналогичную СУ</w:t>
      </w:r>
      <w:r w:rsidRPr="00E1795B">
        <w:rPr>
          <w:rFonts w:eastAsia="Calibri"/>
          <w:sz w:val="28"/>
          <w:szCs w:val="28"/>
        </w:rPr>
        <w:t>СР по большому гольфу. Планируется</w:t>
      </w:r>
      <w:r w:rsidR="001C1547" w:rsidRPr="00E1795B">
        <w:rPr>
          <w:rFonts w:eastAsia="Calibri"/>
          <w:sz w:val="28"/>
          <w:szCs w:val="28"/>
        </w:rPr>
        <w:t>, что Л.В.Нортенко, успешно наладившая работу по судейству в Санкт-Петербурге, возьмет на себя модерирование системы, и использует свой опыт для её налаживания на всероссийском уровне.</w:t>
      </w:r>
    </w:p>
    <w:p w:rsidR="001C1547" w:rsidRPr="00E1795B" w:rsidRDefault="001C1547" w:rsidP="00C24468">
      <w:pPr>
        <w:spacing w:after="0" w:line="360" w:lineRule="auto"/>
        <w:ind w:left="708"/>
        <w:jc w:val="both"/>
        <w:rPr>
          <w:rFonts w:eastAsia="Calibri"/>
          <w:sz w:val="28"/>
          <w:szCs w:val="28"/>
        </w:rPr>
      </w:pPr>
    </w:p>
    <w:p w:rsidR="001C1547" w:rsidRPr="00E1795B" w:rsidRDefault="001C1547" w:rsidP="001C1547">
      <w:pPr>
        <w:spacing w:after="0"/>
        <w:ind w:left="708"/>
        <w:jc w:val="both"/>
        <w:rPr>
          <w:rFonts w:eastAsia="Calibri"/>
          <w:sz w:val="28"/>
          <w:szCs w:val="28"/>
        </w:rPr>
      </w:pPr>
    </w:p>
    <w:p w:rsidR="001C1547" w:rsidRPr="00815051" w:rsidRDefault="00E7262A" w:rsidP="00AE7EFA">
      <w:pPr>
        <w:spacing w:after="0"/>
        <w:ind w:firstLine="85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4.4</w:t>
      </w:r>
      <w:r w:rsidR="001C1547" w:rsidRPr="00815051">
        <w:rPr>
          <w:rFonts w:eastAsia="Calibri"/>
          <w:b/>
          <w:sz w:val="28"/>
          <w:szCs w:val="28"/>
        </w:rPr>
        <w:t>.  Рейтинговая система и информационный сайт «Российский мини-гольф»</w:t>
      </w:r>
      <w:r w:rsidR="00AE7EFA" w:rsidRPr="00815051">
        <w:rPr>
          <w:rFonts w:eastAsia="Calibri"/>
          <w:b/>
          <w:sz w:val="28"/>
          <w:szCs w:val="28"/>
        </w:rPr>
        <w:t>.</w:t>
      </w:r>
    </w:p>
    <w:p w:rsidR="001C1547" w:rsidRPr="00E1795B" w:rsidRDefault="001C1547" w:rsidP="001C1547">
      <w:pPr>
        <w:spacing w:after="0"/>
        <w:ind w:left="708"/>
        <w:jc w:val="both"/>
        <w:rPr>
          <w:rFonts w:eastAsia="Calibri"/>
          <w:b/>
          <w:sz w:val="28"/>
          <w:szCs w:val="28"/>
        </w:rPr>
      </w:pPr>
    </w:p>
    <w:p w:rsidR="001C1547" w:rsidRPr="00E1795B" w:rsidRDefault="00BA6A6A" w:rsidP="00E144A7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 Р</w:t>
      </w:r>
      <w:r w:rsidR="001C1547" w:rsidRPr="00E1795B">
        <w:rPr>
          <w:rFonts w:eastAsia="Calibri"/>
          <w:sz w:val="28"/>
          <w:szCs w:val="28"/>
        </w:rPr>
        <w:t>ейтинговая система «Российск</w:t>
      </w:r>
      <w:r w:rsidR="00BB6E3A" w:rsidRPr="00E1795B">
        <w:rPr>
          <w:rFonts w:eastAsia="Calibri"/>
          <w:sz w:val="28"/>
          <w:szCs w:val="28"/>
        </w:rPr>
        <w:t xml:space="preserve">ого мини-гольфа» функционирует </w:t>
      </w:r>
      <w:r w:rsidR="001C1547" w:rsidRPr="00E1795B">
        <w:rPr>
          <w:rFonts w:eastAsia="Calibri"/>
          <w:sz w:val="28"/>
          <w:szCs w:val="28"/>
        </w:rPr>
        <w:t xml:space="preserve">12-й год (с января 2003 года). В настоящий момент рейтинги (за исключением учета результатов финала Кубка и ряда региональных турниров) обновлены (см. </w:t>
      </w:r>
      <w:r w:rsidR="001C1547" w:rsidRPr="00E1795B">
        <w:rPr>
          <w:rFonts w:eastAsia="Calibri"/>
          <w:sz w:val="28"/>
          <w:szCs w:val="28"/>
          <w:lang w:val="en-US"/>
        </w:rPr>
        <w:t>rusminigolf</w:t>
      </w:r>
      <w:r w:rsidR="001C1547" w:rsidRPr="00E1795B">
        <w:rPr>
          <w:rFonts w:eastAsia="Calibri"/>
          <w:sz w:val="28"/>
          <w:szCs w:val="28"/>
        </w:rPr>
        <w:t>.</w:t>
      </w:r>
      <w:r w:rsidR="001C1547" w:rsidRPr="00E1795B">
        <w:rPr>
          <w:rFonts w:eastAsia="Calibri"/>
          <w:sz w:val="28"/>
          <w:szCs w:val="28"/>
          <w:lang w:val="en-US"/>
        </w:rPr>
        <w:t>ru</w:t>
      </w:r>
      <w:r w:rsidR="001C1547" w:rsidRPr="00E1795B">
        <w:rPr>
          <w:rFonts w:eastAsia="Calibri"/>
          <w:sz w:val="28"/>
          <w:szCs w:val="28"/>
        </w:rPr>
        <w:t>). Лидеры рейтинга:</w:t>
      </w:r>
    </w:p>
    <w:p w:rsidR="001C1547" w:rsidRPr="00E1795B" w:rsidRDefault="001C1547" w:rsidP="00E144A7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мужчины – Василий Чмут (Санкт-Петербург), Сергей Фокин (Москва), Игорь Пантелимионов (Сочи),</w:t>
      </w:r>
    </w:p>
    <w:p w:rsidR="001C1547" w:rsidRPr="00E1795B" w:rsidRDefault="001C1547" w:rsidP="00E144A7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женщины – Мария Жидкова (МО), Полина Могилевская (Москва), Юлия Корытина (МО),</w:t>
      </w:r>
    </w:p>
    <w:p w:rsidR="001C1547" w:rsidRPr="00E1795B" w:rsidRDefault="001C1547" w:rsidP="00E144A7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юниоры -  Игорь Пантелимионов (Сочи), Максим Зотов (Нижегородская обл.), Евгений Сливко (Москва),</w:t>
      </w:r>
    </w:p>
    <w:p w:rsidR="001C1547" w:rsidRPr="00E1795B" w:rsidRDefault="001C1547" w:rsidP="00E144A7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юниорки - Мария Жидкова (МО), Полина Могилевская (Москва), Юлия Корытина (МО).</w:t>
      </w:r>
    </w:p>
    <w:p w:rsidR="001C1547" w:rsidRPr="00E1795B" w:rsidRDefault="001C1547" w:rsidP="00E144A7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В настоящий момент в рейтинговой системе зарегистрировано 227 активно участвующих в соревнованиях спортсменов.</w:t>
      </w:r>
    </w:p>
    <w:p w:rsidR="001C1547" w:rsidRPr="00E1795B" w:rsidRDefault="00D12A9A" w:rsidP="00E144A7">
      <w:pPr>
        <w:spacing w:after="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Недостат</w:t>
      </w:r>
      <w:r w:rsidR="00BB6E3A" w:rsidRPr="00E1795B">
        <w:rPr>
          <w:rFonts w:eastAsia="Calibri"/>
          <w:b/>
          <w:sz w:val="28"/>
          <w:szCs w:val="28"/>
        </w:rPr>
        <w:t>ки</w:t>
      </w:r>
      <w:r w:rsidR="00BA6A6A" w:rsidRPr="00E1795B">
        <w:rPr>
          <w:rFonts w:eastAsia="Calibri"/>
          <w:b/>
          <w:sz w:val="28"/>
          <w:szCs w:val="28"/>
        </w:rPr>
        <w:t xml:space="preserve"> в работе системы:</w:t>
      </w:r>
    </w:p>
    <w:p w:rsidR="001C1547" w:rsidRPr="00E1795B" w:rsidRDefault="001C1547" w:rsidP="00E144A7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Не выпущена для мини-гольфа новая регистр</w:t>
      </w:r>
      <w:r w:rsidR="00134E10" w:rsidRPr="00E1795B">
        <w:rPr>
          <w:rFonts w:eastAsia="Calibri"/>
          <w:sz w:val="28"/>
          <w:szCs w:val="28"/>
        </w:rPr>
        <w:t>ационная карточка</w:t>
      </w:r>
      <w:r w:rsidRPr="00E1795B">
        <w:rPr>
          <w:rFonts w:eastAsia="Calibri"/>
          <w:sz w:val="28"/>
          <w:szCs w:val="28"/>
        </w:rPr>
        <w:t>. В отличие от гольфа карточка мини-гольфиста выдается «пожизненно» с перерегистрацией через базу данных, поэтому необходимость её выпуска связана только с новыми логотипами</w:t>
      </w:r>
      <w:r w:rsidR="00134E10" w:rsidRPr="00E1795B">
        <w:rPr>
          <w:rFonts w:eastAsia="Calibri"/>
          <w:sz w:val="28"/>
          <w:szCs w:val="28"/>
        </w:rPr>
        <w:t xml:space="preserve"> спонсоров</w:t>
      </w:r>
      <w:r w:rsidRPr="00E1795B">
        <w:rPr>
          <w:rFonts w:eastAsia="Calibri"/>
          <w:sz w:val="28"/>
          <w:szCs w:val="28"/>
        </w:rPr>
        <w:t>. В результате не</w:t>
      </w:r>
      <w:r w:rsidR="00BB6E3A" w:rsidRPr="00E1795B">
        <w:rPr>
          <w:rFonts w:eastAsia="Calibri"/>
          <w:sz w:val="28"/>
          <w:szCs w:val="28"/>
        </w:rPr>
        <w:t xml:space="preserve"> </w:t>
      </w:r>
      <w:r w:rsidRPr="00E1795B">
        <w:rPr>
          <w:rFonts w:eastAsia="Calibri"/>
          <w:sz w:val="28"/>
          <w:szCs w:val="28"/>
        </w:rPr>
        <w:t xml:space="preserve">получена часть взносов от вновь зарегистрированных спортсменов. Данный пробел планируется закрыть до окончания </w:t>
      </w:r>
      <w:r w:rsidR="00BA6A6A" w:rsidRPr="00E1795B">
        <w:rPr>
          <w:rFonts w:eastAsia="Calibri"/>
          <w:sz w:val="28"/>
          <w:szCs w:val="28"/>
        </w:rPr>
        <w:t>2014 года</w:t>
      </w:r>
      <w:r w:rsidRPr="00E1795B">
        <w:rPr>
          <w:rFonts w:eastAsia="Calibri"/>
          <w:sz w:val="28"/>
          <w:szCs w:val="28"/>
        </w:rPr>
        <w:t>.</w:t>
      </w:r>
    </w:p>
    <w:p w:rsidR="001C1547" w:rsidRPr="00E1795B" w:rsidRDefault="001C1547" w:rsidP="00E144A7">
      <w:pPr>
        <w:numPr>
          <w:ilvl w:val="0"/>
          <w:numId w:val="17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Результаты всероссийских соревнований в международный рейтинг поданы своевременно и подтверждено их получение. Очередное обновление </w:t>
      </w:r>
      <w:r w:rsidRPr="00E1795B">
        <w:rPr>
          <w:rFonts w:eastAsia="Calibri"/>
          <w:sz w:val="28"/>
          <w:szCs w:val="28"/>
        </w:rPr>
        <w:lastRenderedPageBreak/>
        <w:t>международного рейтинга, в котором будут отражены успехи российских юниоров, состоится в ноябре. На данный моме</w:t>
      </w:r>
      <w:r w:rsidR="00BB6E3A" w:rsidRPr="00E1795B">
        <w:rPr>
          <w:rFonts w:eastAsia="Calibri"/>
          <w:sz w:val="28"/>
          <w:szCs w:val="28"/>
        </w:rPr>
        <w:t xml:space="preserve">нт </w:t>
      </w:r>
      <w:r w:rsidRPr="00E1795B">
        <w:rPr>
          <w:rFonts w:eastAsia="Calibri"/>
          <w:sz w:val="28"/>
          <w:szCs w:val="28"/>
        </w:rPr>
        <w:t xml:space="preserve"> юниоры занимают в рейтинге наций 6 место (индивидуально лучшее место у юниоров – 14-е (Пантелимонов), у юниорок – 5-е (Могилевская)), и есть основания ожидать положительной динамики в ноябре; взрослые занимают 11-е место (индивидуально у женщин – 31-е (Лазарева), у мужчин 57-е (Ковыляев)). При этом международные рейтинги у юниоров и взрослых раздельные. </w:t>
      </w:r>
    </w:p>
    <w:p w:rsidR="001C1547" w:rsidRDefault="001C1547" w:rsidP="00E144A7">
      <w:pPr>
        <w:spacing w:after="0" w:line="360" w:lineRule="auto"/>
        <w:ind w:left="708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  </w:t>
      </w:r>
    </w:p>
    <w:p w:rsidR="000C69EB" w:rsidRDefault="000C69EB" w:rsidP="00E144A7">
      <w:pPr>
        <w:spacing w:after="0" w:line="360" w:lineRule="auto"/>
        <w:ind w:left="708"/>
        <w:jc w:val="both"/>
        <w:rPr>
          <w:rFonts w:eastAsia="Calibri"/>
          <w:sz w:val="28"/>
          <w:szCs w:val="28"/>
        </w:rPr>
      </w:pPr>
    </w:p>
    <w:p w:rsidR="000C69EB" w:rsidRPr="00E1795B" w:rsidRDefault="000C69EB" w:rsidP="00E144A7">
      <w:pPr>
        <w:spacing w:after="0" w:line="360" w:lineRule="auto"/>
        <w:ind w:left="708"/>
        <w:jc w:val="both"/>
        <w:rPr>
          <w:rFonts w:eastAsia="Calibri"/>
          <w:sz w:val="28"/>
          <w:szCs w:val="28"/>
        </w:rPr>
      </w:pPr>
    </w:p>
    <w:p w:rsidR="001C1547" w:rsidRPr="005931E5" w:rsidRDefault="00E7262A" w:rsidP="00E7262A">
      <w:pPr>
        <w:spacing w:after="0" w:line="360" w:lineRule="auto"/>
        <w:ind w:left="72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4.5.</w:t>
      </w:r>
      <w:r w:rsidR="001C1547" w:rsidRPr="00815051">
        <w:rPr>
          <w:rFonts w:eastAsia="Calibri"/>
          <w:b/>
          <w:sz w:val="28"/>
          <w:szCs w:val="28"/>
        </w:rPr>
        <w:t>Документы и материалы Комитета по мини-гольфу</w:t>
      </w:r>
      <w:r w:rsidR="00E751FD" w:rsidRPr="00815051">
        <w:rPr>
          <w:rFonts w:eastAsia="Calibri"/>
          <w:b/>
          <w:sz w:val="28"/>
          <w:szCs w:val="28"/>
        </w:rPr>
        <w:t>.</w:t>
      </w:r>
    </w:p>
    <w:p w:rsidR="001C1547" w:rsidRPr="00E1795B" w:rsidRDefault="001C1547" w:rsidP="00E144A7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Стандартный лист документов по мини-гольфу (Положения о соревнованиях, отчеты о соревнованиях, Регламенты всероссийских соревнований) готовился и утверждался согласно установленного </w:t>
      </w:r>
      <w:r w:rsidR="00BB6E3A" w:rsidRPr="00E1795B">
        <w:rPr>
          <w:rFonts w:eastAsia="Calibri"/>
          <w:sz w:val="28"/>
          <w:szCs w:val="28"/>
        </w:rPr>
        <w:t xml:space="preserve">плана. </w:t>
      </w:r>
      <w:r w:rsidRPr="00E1795B">
        <w:rPr>
          <w:rFonts w:eastAsia="Calibri"/>
          <w:sz w:val="28"/>
          <w:szCs w:val="28"/>
        </w:rPr>
        <w:t xml:space="preserve"> В о</w:t>
      </w:r>
      <w:r w:rsidR="005931E5">
        <w:rPr>
          <w:rFonts w:eastAsia="Calibri"/>
          <w:sz w:val="28"/>
          <w:szCs w:val="28"/>
        </w:rPr>
        <w:t>тличие от регулярных документов</w:t>
      </w:r>
      <w:r w:rsidR="00BB6E3A" w:rsidRPr="00E1795B">
        <w:rPr>
          <w:rFonts w:eastAsia="Calibri"/>
          <w:sz w:val="28"/>
          <w:szCs w:val="28"/>
        </w:rPr>
        <w:t xml:space="preserve">, </w:t>
      </w:r>
      <w:r w:rsidRPr="00E1795B">
        <w:rPr>
          <w:rFonts w:eastAsia="Calibri"/>
          <w:sz w:val="28"/>
          <w:szCs w:val="28"/>
        </w:rPr>
        <w:t>ряд работ по материалам «разового» характера на данный момент не выполнен. В частности, не опубликована последняя версия Правил мини-гольфа (в части Специальных правил для различных стандартов) и не подготовлена печатная версия Правил мини-гольфа на русском языке (в Минспорт обновленные Правила были предоставлены и утверждены своевременно, речь идет о публикациях в печати и на</w:t>
      </w:r>
      <w:r w:rsidR="00134E10" w:rsidRPr="00E1795B">
        <w:rPr>
          <w:rFonts w:eastAsia="Calibri"/>
          <w:sz w:val="28"/>
          <w:szCs w:val="28"/>
        </w:rPr>
        <w:t xml:space="preserve"> сайте  «Российский мини-гольф</w:t>
      </w:r>
      <w:r w:rsidRPr="00E1795B">
        <w:rPr>
          <w:rFonts w:eastAsia="Calibri"/>
          <w:sz w:val="28"/>
          <w:szCs w:val="28"/>
        </w:rPr>
        <w:t>»). Кроме того, предполагалось сделать современный вариант информационно-обучающего компакт-диска по мини-гольфу. Эти работы могут и должны быть выполнены в межсезонье</w:t>
      </w:r>
      <w:r w:rsidR="00134E10" w:rsidRPr="00E1795B">
        <w:rPr>
          <w:rFonts w:eastAsia="Calibri"/>
          <w:sz w:val="28"/>
          <w:szCs w:val="28"/>
        </w:rPr>
        <w:t xml:space="preserve"> 2015 года</w:t>
      </w:r>
      <w:r w:rsidRPr="00E1795B">
        <w:rPr>
          <w:rFonts w:eastAsia="Calibri"/>
          <w:sz w:val="28"/>
          <w:szCs w:val="28"/>
        </w:rPr>
        <w:t xml:space="preserve">. </w:t>
      </w:r>
    </w:p>
    <w:p w:rsidR="001C1547" w:rsidRPr="00E1795B" w:rsidRDefault="001C1547" w:rsidP="001C1547">
      <w:pPr>
        <w:spacing w:after="0"/>
        <w:jc w:val="both"/>
        <w:rPr>
          <w:rFonts w:eastAsia="Calibri"/>
          <w:sz w:val="28"/>
          <w:szCs w:val="28"/>
        </w:rPr>
      </w:pPr>
    </w:p>
    <w:p w:rsidR="001C1547" w:rsidRPr="00413B0E" w:rsidRDefault="00E7262A" w:rsidP="00E7262A">
      <w:pPr>
        <w:spacing w:after="0"/>
        <w:ind w:left="72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4.6.</w:t>
      </w:r>
      <w:r w:rsidR="001C1547" w:rsidRPr="00815051">
        <w:rPr>
          <w:rFonts w:eastAsia="Calibri"/>
          <w:b/>
          <w:sz w:val="28"/>
          <w:szCs w:val="28"/>
        </w:rPr>
        <w:t>Пара-мини-гольф</w:t>
      </w:r>
      <w:r w:rsidR="00773EFC" w:rsidRPr="00815051">
        <w:rPr>
          <w:rFonts w:eastAsia="Calibri"/>
          <w:b/>
          <w:sz w:val="28"/>
          <w:szCs w:val="28"/>
        </w:rPr>
        <w:t>.</w:t>
      </w:r>
    </w:p>
    <w:p w:rsidR="00134E10" w:rsidRPr="00E1795B" w:rsidRDefault="001C1547" w:rsidP="00413B0E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Продолжилась работа по развитию мини-гольфа как образцовой паралимпийской дисциплины. В октябре проведено рабочее совещание с главой паралимпийского комитета России по перспективным направлениям совместной работы. </w:t>
      </w:r>
    </w:p>
    <w:p w:rsidR="001C1547" w:rsidRPr="00E1795B" w:rsidRDefault="001C1547" w:rsidP="00413B0E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Мини-гольф поле в Самаре построено на территории интерна</w:t>
      </w:r>
      <w:r w:rsidR="00134E10" w:rsidRPr="00E1795B">
        <w:rPr>
          <w:rFonts w:eastAsia="Calibri"/>
          <w:sz w:val="28"/>
          <w:szCs w:val="28"/>
        </w:rPr>
        <w:t xml:space="preserve">та для глухих и слабослышащих, </w:t>
      </w:r>
      <w:r w:rsidRPr="00E1795B">
        <w:rPr>
          <w:rFonts w:eastAsia="Calibri"/>
          <w:sz w:val="28"/>
          <w:szCs w:val="28"/>
        </w:rPr>
        <w:t xml:space="preserve"> два представителя интерната (и одна взрослая спортсменка в Ч</w:t>
      </w:r>
      <w:r w:rsidR="00BB6E3A" w:rsidRPr="00E1795B">
        <w:rPr>
          <w:rFonts w:eastAsia="Calibri"/>
          <w:sz w:val="28"/>
          <w:szCs w:val="28"/>
        </w:rPr>
        <w:t xml:space="preserve">емпионате </w:t>
      </w:r>
      <w:r w:rsidRPr="00E1795B">
        <w:rPr>
          <w:rFonts w:eastAsia="Calibri"/>
          <w:sz w:val="28"/>
          <w:szCs w:val="28"/>
        </w:rPr>
        <w:t>Р</w:t>
      </w:r>
      <w:r w:rsidR="00BB6E3A" w:rsidRPr="00E1795B">
        <w:rPr>
          <w:rFonts w:eastAsia="Calibri"/>
          <w:sz w:val="28"/>
          <w:szCs w:val="28"/>
        </w:rPr>
        <w:t>оссии</w:t>
      </w:r>
      <w:r w:rsidRPr="00E1795B">
        <w:rPr>
          <w:rFonts w:eastAsia="Calibri"/>
          <w:sz w:val="28"/>
          <w:szCs w:val="28"/>
        </w:rPr>
        <w:t>) принимали участие в П</w:t>
      </w:r>
      <w:r w:rsidR="00BB6E3A" w:rsidRPr="00E1795B">
        <w:rPr>
          <w:rFonts w:eastAsia="Calibri"/>
          <w:sz w:val="28"/>
          <w:szCs w:val="28"/>
        </w:rPr>
        <w:t xml:space="preserve">ервенстве </w:t>
      </w:r>
      <w:r w:rsidRPr="00E1795B">
        <w:rPr>
          <w:rFonts w:eastAsia="Calibri"/>
          <w:sz w:val="28"/>
          <w:szCs w:val="28"/>
        </w:rPr>
        <w:t>Р</w:t>
      </w:r>
      <w:r w:rsidR="00BB6E3A" w:rsidRPr="00E1795B">
        <w:rPr>
          <w:rFonts w:eastAsia="Calibri"/>
          <w:sz w:val="28"/>
          <w:szCs w:val="28"/>
        </w:rPr>
        <w:t>оссии</w:t>
      </w:r>
      <w:r w:rsidRPr="00E1795B">
        <w:rPr>
          <w:rFonts w:eastAsia="Calibri"/>
          <w:sz w:val="28"/>
          <w:szCs w:val="28"/>
        </w:rPr>
        <w:t xml:space="preserve"> по мини-гольфу, </w:t>
      </w:r>
      <w:r w:rsidRPr="00E1795B">
        <w:rPr>
          <w:rFonts w:eastAsia="Calibri"/>
          <w:sz w:val="28"/>
          <w:szCs w:val="28"/>
        </w:rPr>
        <w:lastRenderedPageBreak/>
        <w:t>убедительно продемон</w:t>
      </w:r>
      <w:r w:rsidR="00BB6E3A" w:rsidRPr="00E1795B">
        <w:rPr>
          <w:rFonts w:eastAsia="Calibri"/>
          <w:sz w:val="28"/>
          <w:szCs w:val="28"/>
        </w:rPr>
        <w:t>стрировав перспективность сурд</w:t>
      </w:r>
      <w:r w:rsidRPr="00E1795B">
        <w:rPr>
          <w:rFonts w:eastAsia="Calibri"/>
          <w:sz w:val="28"/>
          <w:szCs w:val="28"/>
        </w:rPr>
        <w:t xml:space="preserve">лимпийского мини-гольфа. Рассматривается возможность включения мини-гольфа в качестве демо-вида в программу всемирных </w:t>
      </w:r>
      <w:r w:rsidR="008F49FF">
        <w:rPr>
          <w:rFonts w:eastAsia="Calibri"/>
          <w:sz w:val="28"/>
          <w:szCs w:val="28"/>
        </w:rPr>
        <w:t>игр</w:t>
      </w:r>
      <w:r w:rsidRPr="00E1795B">
        <w:rPr>
          <w:rFonts w:eastAsia="Calibri"/>
          <w:sz w:val="28"/>
          <w:szCs w:val="28"/>
        </w:rPr>
        <w:t xml:space="preserve"> спортсменов с нарушениями ОДА в Сочи в сентябре 2015 года. </w:t>
      </w:r>
    </w:p>
    <w:p w:rsidR="00442343" w:rsidRPr="00E1795B" w:rsidRDefault="00442343" w:rsidP="001C1547">
      <w:pPr>
        <w:spacing w:after="0"/>
        <w:ind w:left="1080"/>
        <w:jc w:val="both"/>
        <w:rPr>
          <w:rFonts w:eastAsia="Calibri"/>
        </w:rPr>
      </w:pPr>
    </w:p>
    <w:p w:rsidR="00442343" w:rsidRPr="00E1795B" w:rsidRDefault="00442343" w:rsidP="00481B99">
      <w:pPr>
        <w:spacing w:after="0"/>
        <w:jc w:val="both"/>
        <w:rPr>
          <w:rFonts w:eastAsia="Calibri"/>
        </w:rPr>
      </w:pPr>
    </w:p>
    <w:p w:rsidR="00442343" w:rsidRPr="00CD3E58" w:rsidRDefault="00CD3E58" w:rsidP="00CD3E58">
      <w:pPr>
        <w:pStyle w:val="a3"/>
        <w:jc w:val="center"/>
        <w:rPr>
          <w:rFonts w:eastAsia="Calibri"/>
          <w:b/>
          <w:sz w:val="32"/>
          <w:szCs w:val="32"/>
        </w:rPr>
      </w:pPr>
      <w:r w:rsidRPr="00CD3E58">
        <w:rPr>
          <w:rFonts w:eastAsia="Calibri"/>
          <w:b/>
          <w:sz w:val="32"/>
          <w:szCs w:val="32"/>
        </w:rPr>
        <w:t>5.</w:t>
      </w:r>
      <w:r w:rsidR="00442343" w:rsidRPr="00CD3E58">
        <w:rPr>
          <w:rFonts w:eastAsia="Calibri"/>
          <w:b/>
          <w:sz w:val="32"/>
          <w:szCs w:val="32"/>
        </w:rPr>
        <w:t>Сборная команда России</w:t>
      </w:r>
      <w:r w:rsidR="00134E10" w:rsidRPr="00CD3E58">
        <w:rPr>
          <w:rFonts w:eastAsia="Calibri"/>
          <w:b/>
          <w:sz w:val="32"/>
          <w:szCs w:val="32"/>
        </w:rPr>
        <w:t xml:space="preserve"> по гольфу</w:t>
      </w:r>
      <w:r w:rsidR="00362C64">
        <w:rPr>
          <w:rFonts w:eastAsia="Calibri"/>
          <w:b/>
          <w:sz w:val="32"/>
          <w:szCs w:val="32"/>
        </w:rPr>
        <w:t>.</w:t>
      </w:r>
    </w:p>
    <w:p w:rsidR="009A725C" w:rsidRPr="00E1795B" w:rsidRDefault="009A725C" w:rsidP="00CD3E58">
      <w:pPr>
        <w:spacing w:after="0"/>
        <w:jc w:val="both"/>
        <w:rPr>
          <w:rFonts w:eastAsia="Calibri"/>
        </w:rPr>
      </w:pPr>
    </w:p>
    <w:p w:rsidR="009A725C" w:rsidRPr="00BB7335" w:rsidRDefault="00134E10" w:rsidP="00CD3E58">
      <w:pPr>
        <w:spacing w:after="0"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481B99">
        <w:rPr>
          <w:rFonts w:eastAsia="Calibri"/>
          <w:b/>
          <w:sz w:val="28"/>
          <w:szCs w:val="28"/>
        </w:rPr>
        <w:t>5.1</w:t>
      </w:r>
      <w:r w:rsidR="003536BD" w:rsidRPr="00481B99">
        <w:rPr>
          <w:rFonts w:eastAsia="Calibri"/>
          <w:b/>
          <w:sz w:val="28"/>
          <w:szCs w:val="28"/>
        </w:rPr>
        <w:t>.</w:t>
      </w:r>
      <w:r w:rsidR="003536BD" w:rsidRPr="00CD3E58">
        <w:rPr>
          <w:rFonts w:eastAsia="Calibri"/>
          <w:sz w:val="28"/>
          <w:szCs w:val="28"/>
        </w:rPr>
        <w:t xml:space="preserve"> </w:t>
      </w:r>
      <w:r w:rsidRPr="00CD3E58">
        <w:rPr>
          <w:rFonts w:eastAsia="Calibri"/>
          <w:sz w:val="28"/>
          <w:szCs w:val="28"/>
        </w:rPr>
        <w:t xml:space="preserve"> </w:t>
      </w:r>
      <w:r w:rsidR="009A725C" w:rsidRPr="00BB7335">
        <w:rPr>
          <w:rFonts w:eastAsia="Calibri"/>
          <w:b/>
          <w:sz w:val="28"/>
          <w:szCs w:val="28"/>
        </w:rPr>
        <w:t>Отчет по У</w:t>
      </w:r>
      <w:r w:rsidRPr="00BB7335">
        <w:rPr>
          <w:rFonts w:eastAsia="Calibri"/>
          <w:b/>
          <w:sz w:val="28"/>
          <w:szCs w:val="28"/>
        </w:rPr>
        <w:t>чебно-тренировочному сбору</w:t>
      </w:r>
      <w:r w:rsidR="009A725C" w:rsidRPr="00BB7335">
        <w:rPr>
          <w:rFonts w:eastAsia="Calibri"/>
          <w:b/>
          <w:sz w:val="28"/>
          <w:szCs w:val="28"/>
        </w:rPr>
        <w:t xml:space="preserve"> в Испании (Коста дель Соль, 1 - 15 апреля 2014г.)</w:t>
      </w:r>
      <w:r w:rsidR="007D0FBF" w:rsidRPr="00BB7335">
        <w:rPr>
          <w:rFonts w:eastAsia="Calibri"/>
          <w:b/>
          <w:sz w:val="28"/>
          <w:szCs w:val="28"/>
        </w:rPr>
        <w:t>.</w:t>
      </w:r>
    </w:p>
    <w:p w:rsidR="009A725C" w:rsidRPr="00E1795B" w:rsidRDefault="00134E10" w:rsidP="00CD3E5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Сбор</w:t>
      </w:r>
      <w:r w:rsidR="009A725C" w:rsidRPr="00E1795B">
        <w:rPr>
          <w:rFonts w:eastAsia="Calibri"/>
          <w:sz w:val="28"/>
          <w:szCs w:val="28"/>
        </w:rPr>
        <w:t xml:space="preserve"> проходил по линии</w:t>
      </w:r>
      <w:r w:rsidR="00BF3C59" w:rsidRPr="00E1795B">
        <w:rPr>
          <w:rFonts w:eastAsia="Calibri"/>
          <w:sz w:val="28"/>
          <w:szCs w:val="28"/>
        </w:rPr>
        <w:t xml:space="preserve"> АГР. На сборе присутствовало 9 спортсменов</w:t>
      </w:r>
      <w:r w:rsidR="009A725C" w:rsidRPr="00E1795B">
        <w:rPr>
          <w:rFonts w:eastAsia="Calibri"/>
          <w:sz w:val="28"/>
          <w:szCs w:val="28"/>
        </w:rPr>
        <w:t>.</w:t>
      </w:r>
    </w:p>
    <w:p w:rsidR="009A725C" w:rsidRPr="00E1795B" w:rsidRDefault="009A725C" w:rsidP="00CD3E5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eastAsia="Calibri"/>
          <w:b/>
          <w:sz w:val="28"/>
          <w:szCs w:val="28"/>
        </w:rPr>
      </w:pPr>
      <w:r w:rsidRPr="00E1795B">
        <w:rPr>
          <w:rFonts w:eastAsia="Calibri"/>
          <w:b/>
          <w:sz w:val="28"/>
          <w:szCs w:val="28"/>
        </w:rPr>
        <w:t>Состав:</w:t>
      </w:r>
    </w:p>
    <w:p w:rsidR="009A725C" w:rsidRPr="00E1795B" w:rsidRDefault="009A725C" w:rsidP="00CD3E58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Пономарёв Н.</w:t>
      </w:r>
    </w:p>
    <w:p w:rsidR="009A725C" w:rsidRPr="00E1795B" w:rsidRDefault="009A725C" w:rsidP="00CD3E58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Протасова Е.</w:t>
      </w:r>
    </w:p>
    <w:p w:rsidR="009A725C" w:rsidRPr="00E1795B" w:rsidRDefault="009A725C" w:rsidP="00CD3E58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Ерёмина К.</w:t>
      </w:r>
    </w:p>
    <w:p w:rsidR="009A725C" w:rsidRPr="00E1795B" w:rsidRDefault="009A725C" w:rsidP="00CD3E58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Анохина С.</w:t>
      </w:r>
    </w:p>
    <w:p w:rsidR="009A725C" w:rsidRPr="00E1795B" w:rsidRDefault="009A725C" w:rsidP="00CD3E58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Карасёва Е.</w:t>
      </w:r>
    </w:p>
    <w:p w:rsidR="009A725C" w:rsidRPr="00E1795B" w:rsidRDefault="009A725C" w:rsidP="00CD3E58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Перельцвейг С.</w:t>
      </w:r>
    </w:p>
    <w:p w:rsidR="009A725C" w:rsidRPr="00E1795B" w:rsidRDefault="009A725C" w:rsidP="00CD3E58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Ивашин Г.</w:t>
      </w:r>
    </w:p>
    <w:p w:rsidR="009A725C" w:rsidRPr="00E1795B" w:rsidRDefault="009A725C" w:rsidP="00CD3E58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Кузьмин М.</w:t>
      </w:r>
    </w:p>
    <w:p w:rsidR="007D0FBF" w:rsidRPr="00BD791B" w:rsidRDefault="009A725C" w:rsidP="00481B99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Карасёв А.</w:t>
      </w:r>
    </w:p>
    <w:p w:rsidR="009A725C" w:rsidRPr="00E1795B" w:rsidRDefault="009A725C" w:rsidP="00CD3E5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eastAsia="Calibri"/>
          <w:b/>
          <w:sz w:val="28"/>
          <w:szCs w:val="28"/>
        </w:rPr>
      </w:pPr>
      <w:r w:rsidRPr="00E1795B">
        <w:rPr>
          <w:rFonts w:eastAsia="Calibri"/>
          <w:b/>
          <w:sz w:val="28"/>
          <w:szCs w:val="28"/>
        </w:rPr>
        <w:t>Цель:</w:t>
      </w:r>
    </w:p>
    <w:p w:rsidR="009A725C" w:rsidRPr="00E1795B" w:rsidRDefault="009A725C" w:rsidP="00CD3E58">
      <w:pPr>
        <w:numPr>
          <w:ilvl w:val="0"/>
          <w:numId w:val="18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Проверка спортивной формы кандидатов сборной России по гольфу на 2014 год. Определение и по возможности устранение слабых сторон техники с помощью новейших технологий (</w:t>
      </w:r>
      <w:r w:rsidRPr="00E1795B">
        <w:rPr>
          <w:rFonts w:eastAsia="Calibri"/>
          <w:sz w:val="28"/>
          <w:szCs w:val="28"/>
          <w:lang w:val="en-US"/>
        </w:rPr>
        <w:t>K</w:t>
      </w:r>
      <w:r w:rsidRPr="00E1795B">
        <w:rPr>
          <w:rFonts w:eastAsia="Calibri"/>
          <w:sz w:val="28"/>
          <w:szCs w:val="28"/>
        </w:rPr>
        <w:t xml:space="preserve"> – </w:t>
      </w:r>
      <w:r w:rsidRPr="00E1795B">
        <w:rPr>
          <w:rFonts w:eastAsia="Calibri"/>
          <w:sz w:val="28"/>
          <w:szCs w:val="28"/>
          <w:lang w:val="en-US"/>
        </w:rPr>
        <w:t>Vest</w:t>
      </w:r>
      <w:r w:rsidRPr="00E1795B">
        <w:rPr>
          <w:rFonts w:eastAsia="Calibri"/>
          <w:sz w:val="28"/>
          <w:szCs w:val="28"/>
        </w:rPr>
        <w:t xml:space="preserve">, </w:t>
      </w:r>
      <w:r w:rsidRPr="00E1795B">
        <w:rPr>
          <w:rFonts w:eastAsia="Calibri"/>
          <w:sz w:val="28"/>
          <w:szCs w:val="28"/>
          <w:lang w:val="en-US"/>
        </w:rPr>
        <w:t>Trackman</w:t>
      </w:r>
      <w:r w:rsidRPr="00E1795B">
        <w:rPr>
          <w:rFonts w:eastAsia="Calibri"/>
          <w:sz w:val="28"/>
          <w:szCs w:val="28"/>
        </w:rPr>
        <w:t xml:space="preserve">, </w:t>
      </w:r>
      <w:r w:rsidRPr="00E1795B">
        <w:rPr>
          <w:rFonts w:eastAsia="Calibri"/>
          <w:sz w:val="28"/>
          <w:szCs w:val="28"/>
          <w:lang w:val="en-US"/>
        </w:rPr>
        <w:t>V</w:t>
      </w:r>
      <w:r w:rsidRPr="00E1795B">
        <w:rPr>
          <w:rFonts w:eastAsia="Calibri"/>
          <w:sz w:val="28"/>
          <w:szCs w:val="28"/>
        </w:rPr>
        <w:t xml:space="preserve"> - 1).  </w:t>
      </w:r>
    </w:p>
    <w:p w:rsidR="009A725C" w:rsidRPr="00E1795B" w:rsidRDefault="009A725C" w:rsidP="00CD3E58">
      <w:pPr>
        <w:numPr>
          <w:ilvl w:val="0"/>
          <w:numId w:val="18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Подготовка юниорского состава сборной команды России к международному командному турниру в Венгрии «Олимпийские Надежды» с 15 по 21 апреля.</w:t>
      </w:r>
    </w:p>
    <w:p w:rsidR="009A725C" w:rsidRPr="00E1795B" w:rsidRDefault="009A725C" w:rsidP="00CD3E58">
      <w:pPr>
        <w:numPr>
          <w:ilvl w:val="0"/>
          <w:numId w:val="18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Просмотр резерв</w:t>
      </w:r>
      <w:r w:rsidR="00CE139E" w:rsidRPr="00E1795B">
        <w:rPr>
          <w:rFonts w:eastAsia="Calibri"/>
          <w:sz w:val="28"/>
          <w:szCs w:val="28"/>
        </w:rPr>
        <w:t xml:space="preserve">ного состава, селекция игроков </w:t>
      </w:r>
      <w:r w:rsidRPr="00E1795B">
        <w:rPr>
          <w:rFonts w:eastAsia="Calibri"/>
          <w:sz w:val="28"/>
          <w:szCs w:val="28"/>
        </w:rPr>
        <w:t>для участия в командных чемпионатах и первенствах Европы.</w:t>
      </w:r>
    </w:p>
    <w:p w:rsidR="009A725C" w:rsidRDefault="009A725C" w:rsidP="00DF4DFA">
      <w:pPr>
        <w:numPr>
          <w:ilvl w:val="0"/>
          <w:numId w:val="18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Налаживание международных связей с гольф академиями, клубами.</w:t>
      </w:r>
    </w:p>
    <w:p w:rsidR="00AD7D6D" w:rsidRPr="00DF4DFA" w:rsidRDefault="00AD7D6D" w:rsidP="00AD7D6D">
      <w:pPr>
        <w:spacing w:after="0" w:line="360" w:lineRule="auto"/>
        <w:ind w:left="851"/>
        <w:contextualSpacing/>
        <w:jc w:val="both"/>
        <w:rPr>
          <w:rFonts w:eastAsia="Calibri"/>
          <w:sz w:val="28"/>
          <w:szCs w:val="28"/>
        </w:rPr>
      </w:pPr>
    </w:p>
    <w:p w:rsidR="0059753D" w:rsidRDefault="009A725C" w:rsidP="00CD3E5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eastAsia="Calibri"/>
          <w:b/>
          <w:sz w:val="28"/>
          <w:szCs w:val="28"/>
        </w:rPr>
      </w:pPr>
      <w:r w:rsidRPr="00E1795B">
        <w:rPr>
          <w:rFonts w:eastAsia="Calibri"/>
          <w:b/>
          <w:sz w:val="28"/>
          <w:szCs w:val="28"/>
        </w:rPr>
        <w:lastRenderedPageBreak/>
        <w:t xml:space="preserve">Место проведения: </w:t>
      </w:r>
    </w:p>
    <w:p w:rsidR="009A725C" w:rsidRPr="00AD0AC4" w:rsidRDefault="009A725C" w:rsidP="00AD0AC4">
      <w:pPr>
        <w:spacing w:after="0" w:line="360" w:lineRule="auto"/>
        <w:ind w:left="851"/>
        <w:contextualSpacing/>
        <w:jc w:val="both"/>
        <w:rPr>
          <w:rFonts w:eastAsia="Calibri"/>
          <w:sz w:val="28"/>
          <w:szCs w:val="28"/>
        </w:rPr>
      </w:pPr>
      <w:r w:rsidRPr="0059753D">
        <w:rPr>
          <w:rFonts w:eastAsia="Calibri"/>
          <w:sz w:val="28"/>
          <w:szCs w:val="28"/>
          <w:lang w:val="en-US"/>
        </w:rPr>
        <w:t>Jason Floyd Golf Academy</w:t>
      </w:r>
      <w:r w:rsidR="0059753D">
        <w:rPr>
          <w:rFonts w:eastAsia="Calibri"/>
          <w:sz w:val="28"/>
          <w:szCs w:val="28"/>
        </w:rPr>
        <w:t>.</w:t>
      </w:r>
    </w:p>
    <w:p w:rsidR="009A725C" w:rsidRPr="00E1795B" w:rsidRDefault="009A725C" w:rsidP="00CD3E5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eastAsia="Calibri"/>
          <w:b/>
          <w:sz w:val="28"/>
          <w:szCs w:val="28"/>
        </w:rPr>
      </w:pPr>
      <w:r w:rsidRPr="00E1795B">
        <w:rPr>
          <w:rFonts w:eastAsia="Calibri"/>
          <w:b/>
          <w:sz w:val="28"/>
          <w:szCs w:val="28"/>
        </w:rPr>
        <w:t>Расписание тренировочного процесса.</w:t>
      </w:r>
    </w:p>
    <w:p w:rsidR="009A725C" w:rsidRPr="00AD0AC4" w:rsidRDefault="009A725C" w:rsidP="00AD0AC4">
      <w:pPr>
        <w:spacing w:after="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До начала УТС расписание тренировочного процесса было составлено совместно с тренерским составом “</w:t>
      </w:r>
      <w:r w:rsidRPr="00E1795B">
        <w:rPr>
          <w:rFonts w:eastAsia="Calibri"/>
          <w:sz w:val="28"/>
          <w:szCs w:val="28"/>
          <w:lang w:val="en-US"/>
        </w:rPr>
        <w:t>Jason</w:t>
      </w:r>
      <w:r w:rsidRPr="00E1795B">
        <w:rPr>
          <w:rFonts w:eastAsia="Calibri"/>
          <w:sz w:val="28"/>
          <w:szCs w:val="28"/>
        </w:rPr>
        <w:t xml:space="preserve"> </w:t>
      </w:r>
      <w:r w:rsidRPr="00E1795B">
        <w:rPr>
          <w:rFonts w:eastAsia="Calibri"/>
          <w:sz w:val="28"/>
          <w:szCs w:val="28"/>
          <w:lang w:val="en-US"/>
        </w:rPr>
        <w:t>Floyd</w:t>
      </w:r>
      <w:r w:rsidRPr="00E1795B">
        <w:rPr>
          <w:rFonts w:eastAsia="Calibri"/>
          <w:sz w:val="28"/>
          <w:szCs w:val="28"/>
        </w:rPr>
        <w:t xml:space="preserve"> </w:t>
      </w:r>
      <w:r w:rsidRPr="00E1795B">
        <w:rPr>
          <w:rFonts w:eastAsia="Calibri"/>
          <w:sz w:val="28"/>
          <w:szCs w:val="28"/>
          <w:lang w:val="en-US"/>
        </w:rPr>
        <w:t>Golf</w:t>
      </w:r>
      <w:r w:rsidRPr="00E1795B">
        <w:rPr>
          <w:rFonts w:eastAsia="Calibri"/>
          <w:sz w:val="28"/>
          <w:szCs w:val="28"/>
        </w:rPr>
        <w:t xml:space="preserve"> </w:t>
      </w:r>
      <w:r w:rsidRPr="00E1795B">
        <w:rPr>
          <w:rFonts w:eastAsia="Calibri"/>
          <w:sz w:val="28"/>
          <w:szCs w:val="28"/>
          <w:lang w:val="en-US"/>
        </w:rPr>
        <w:t>academy</w:t>
      </w:r>
      <w:r w:rsidR="00CE139E" w:rsidRPr="00E1795B">
        <w:rPr>
          <w:rFonts w:eastAsia="Calibri"/>
          <w:sz w:val="28"/>
          <w:szCs w:val="28"/>
        </w:rPr>
        <w:t xml:space="preserve">” </w:t>
      </w:r>
      <w:r w:rsidRPr="00E1795B">
        <w:rPr>
          <w:rFonts w:eastAsia="Calibri"/>
          <w:sz w:val="28"/>
          <w:szCs w:val="28"/>
        </w:rPr>
        <w:t>. В ходе сборов, расписание было скорректировано и дополнено сессиями, что дало хороший эффект тренировочного процесса сб</w:t>
      </w:r>
      <w:r w:rsidR="00CE139E" w:rsidRPr="00E1795B">
        <w:rPr>
          <w:rFonts w:eastAsia="Calibri"/>
          <w:sz w:val="28"/>
          <w:szCs w:val="28"/>
        </w:rPr>
        <w:t>орной команды</w:t>
      </w:r>
      <w:r w:rsidRPr="00E1795B">
        <w:rPr>
          <w:rFonts w:eastAsia="Calibri"/>
          <w:sz w:val="28"/>
          <w:szCs w:val="28"/>
        </w:rPr>
        <w:t>.</w:t>
      </w:r>
    </w:p>
    <w:p w:rsidR="009A725C" w:rsidRPr="00E1795B" w:rsidRDefault="009A725C" w:rsidP="00CD3E5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eastAsia="Calibri"/>
          <w:b/>
          <w:sz w:val="28"/>
          <w:szCs w:val="28"/>
        </w:rPr>
      </w:pPr>
      <w:r w:rsidRPr="00E1795B">
        <w:rPr>
          <w:rFonts w:eastAsia="Calibri"/>
          <w:b/>
          <w:sz w:val="28"/>
          <w:szCs w:val="28"/>
        </w:rPr>
        <w:t>Тестирования и контрольное соревнование.</w:t>
      </w:r>
    </w:p>
    <w:p w:rsidR="009A725C" w:rsidRPr="00E1795B" w:rsidRDefault="009A725C" w:rsidP="00CD3E5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На сборе присутствовали кандидаты</w:t>
      </w:r>
      <w:r w:rsidR="00CE139E" w:rsidRPr="00E1795B">
        <w:rPr>
          <w:rFonts w:eastAsia="Calibri"/>
          <w:sz w:val="28"/>
          <w:szCs w:val="28"/>
        </w:rPr>
        <w:t xml:space="preserve"> в сборную </w:t>
      </w:r>
      <w:r w:rsidRPr="00E1795B">
        <w:rPr>
          <w:rFonts w:eastAsia="Calibri"/>
          <w:sz w:val="28"/>
          <w:szCs w:val="28"/>
        </w:rPr>
        <w:t xml:space="preserve"> от 13 до 22 лет, юниоры, взрослые любители. Состав был подобран из тех спортсменов, кто планируется в состав команд на международные соревнования в этом году и кто участвовал в международном юниорском турнире с 15 по 21 апреля.</w:t>
      </w:r>
    </w:p>
    <w:p w:rsidR="009A725C" w:rsidRPr="00E1795B" w:rsidRDefault="00CE139E" w:rsidP="00CD3E5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 Вовремя УТС прошло</w:t>
      </w:r>
      <w:r w:rsidR="009A725C" w:rsidRPr="00E1795B">
        <w:rPr>
          <w:rFonts w:eastAsia="Calibri"/>
          <w:sz w:val="28"/>
          <w:szCs w:val="28"/>
        </w:rPr>
        <w:t xml:space="preserve"> тестирование на </w:t>
      </w:r>
      <w:r w:rsidR="009A725C" w:rsidRPr="00E1795B">
        <w:rPr>
          <w:rFonts w:eastAsia="Calibri"/>
          <w:sz w:val="28"/>
          <w:szCs w:val="28"/>
          <w:lang w:val="en-US"/>
        </w:rPr>
        <w:t>K</w:t>
      </w:r>
      <w:r w:rsidR="009A725C" w:rsidRPr="00E1795B">
        <w:rPr>
          <w:rFonts w:eastAsia="Calibri"/>
          <w:sz w:val="28"/>
          <w:szCs w:val="28"/>
        </w:rPr>
        <w:t xml:space="preserve"> - </w:t>
      </w:r>
      <w:r w:rsidR="009A725C" w:rsidRPr="00E1795B">
        <w:rPr>
          <w:rFonts w:eastAsia="Calibri"/>
          <w:sz w:val="28"/>
          <w:szCs w:val="28"/>
          <w:lang w:val="en-US"/>
        </w:rPr>
        <w:t>Vest</w:t>
      </w:r>
      <w:r w:rsidR="009A725C" w:rsidRPr="00E1795B">
        <w:rPr>
          <w:rFonts w:eastAsia="Calibri"/>
          <w:sz w:val="28"/>
          <w:szCs w:val="28"/>
        </w:rPr>
        <w:t xml:space="preserve">, </w:t>
      </w:r>
      <w:r w:rsidR="009A725C" w:rsidRPr="00E1795B">
        <w:rPr>
          <w:rFonts w:eastAsia="Calibri"/>
          <w:sz w:val="28"/>
          <w:szCs w:val="28"/>
          <w:lang w:val="en-US"/>
        </w:rPr>
        <w:t>Trackman</w:t>
      </w:r>
      <w:r w:rsidR="009A725C" w:rsidRPr="00E1795B">
        <w:rPr>
          <w:rFonts w:eastAsia="Calibri"/>
          <w:sz w:val="28"/>
          <w:szCs w:val="28"/>
        </w:rPr>
        <w:t xml:space="preserve">, </w:t>
      </w:r>
      <w:r w:rsidR="009A725C" w:rsidRPr="00E1795B">
        <w:rPr>
          <w:rFonts w:eastAsia="Calibri"/>
          <w:sz w:val="28"/>
          <w:szCs w:val="28"/>
          <w:lang w:val="en-US"/>
        </w:rPr>
        <w:t>V</w:t>
      </w:r>
      <w:r w:rsidR="009A725C" w:rsidRPr="00E1795B">
        <w:rPr>
          <w:rFonts w:eastAsia="Calibri"/>
          <w:sz w:val="28"/>
          <w:szCs w:val="28"/>
        </w:rPr>
        <w:t xml:space="preserve"> – 1, что дало полную картину спортсменам и тренерам какие аспекты техники нужно совершенствовать, какие изменить в б</w:t>
      </w:r>
      <w:r w:rsidRPr="00E1795B">
        <w:rPr>
          <w:rFonts w:eastAsia="Calibri"/>
          <w:sz w:val="28"/>
          <w:szCs w:val="28"/>
        </w:rPr>
        <w:t xml:space="preserve">лижайшее время </w:t>
      </w:r>
      <w:r w:rsidR="009A725C" w:rsidRPr="00E1795B">
        <w:rPr>
          <w:rFonts w:eastAsia="Calibri"/>
          <w:sz w:val="28"/>
          <w:szCs w:val="28"/>
        </w:rPr>
        <w:t xml:space="preserve"> для улучшения результатов. Были проведены сессии с разбором и с устранением ошибок по свингу, короткой игре, паттингу.</w:t>
      </w:r>
    </w:p>
    <w:p w:rsidR="00FA37B4" w:rsidRDefault="00CE139E" w:rsidP="00CD3E5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- </w:t>
      </w:r>
      <w:r w:rsidR="009A725C" w:rsidRPr="00E1795B">
        <w:rPr>
          <w:rFonts w:eastAsia="Calibri"/>
          <w:sz w:val="28"/>
          <w:szCs w:val="28"/>
        </w:rPr>
        <w:t>Был проведён семинар по психологической подго</w:t>
      </w:r>
      <w:r w:rsidRPr="00E1795B">
        <w:rPr>
          <w:rFonts w:eastAsia="Calibri"/>
          <w:sz w:val="28"/>
          <w:szCs w:val="28"/>
        </w:rPr>
        <w:t xml:space="preserve">товке с тестированием.  </w:t>
      </w:r>
    </w:p>
    <w:p w:rsidR="00CE139E" w:rsidRPr="00E1795B" w:rsidRDefault="00CE139E" w:rsidP="00CD3E5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- </w:t>
      </w:r>
      <w:r w:rsidR="009A725C" w:rsidRPr="00E1795B">
        <w:rPr>
          <w:rFonts w:eastAsia="Calibri"/>
          <w:sz w:val="28"/>
          <w:szCs w:val="28"/>
        </w:rPr>
        <w:t>Провер</w:t>
      </w:r>
      <w:r w:rsidR="00BF3C59" w:rsidRPr="00E1795B">
        <w:rPr>
          <w:rFonts w:eastAsia="Calibri"/>
          <w:sz w:val="28"/>
          <w:szCs w:val="28"/>
        </w:rPr>
        <w:t>ялась физическая работоспособнос</w:t>
      </w:r>
      <w:r w:rsidR="002542A6">
        <w:rPr>
          <w:rFonts w:eastAsia="Calibri"/>
          <w:sz w:val="28"/>
          <w:szCs w:val="28"/>
        </w:rPr>
        <w:t>ть игроков.</w:t>
      </w:r>
      <w:r w:rsidR="009A725C" w:rsidRPr="00E1795B">
        <w:rPr>
          <w:rFonts w:eastAsia="Calibri"/>
          <w:sz w:val="28"/>
          <w:szCs w:val="28"/>
        </w:rPr>
        <w:t xml:space="preserve"> </w:t>
      </w:r>
    </w:p>
    <w:p w:rsidR="009A725C" w:rsidRPr="00E1795B" w:rsidRDefault="00CE139E" w:rsidP="00CD3E5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- Н</w:t>
      </w:r>
      <w:r w:rsidR="009A725C" w:rsidRPr="00E1795B">
        <w:rPr>
          <w:rFonts w:eastAsia="Calibri"/>
          <w:sz w:val="28"/>
          <w:szCs w:val="28"/>
        </w:rPr>
        <w:t>аправленно</w:t>
      </w:r>
      <w:r w:rsidRPr="00E1795B">
        <w:rPr>
          <w:rFonts w:eastAsia="Calibri"/>
          <w:sz w:val="28"/>
          <w:szCs w:val="28"/>
        </w:rPr>
        <w:t xml:space="preserve">сть тренировок по ОФП и СФП проходили </w:t>
      </w:r>
      <w:r w:rsidR="009A725C" w:rsidRPr="00E1795B">
        <w:rPr>
          <w:rFonts w:eastAsia="Calibri"/>
          <w:sz w:val="28"/>
          <w:szCs w:val="28"/>
        </w:rPr>
        <w:t xml:space="preserve">на развитие специальных качеств гольфистов. После выявления слабых сторон в технике в физической форме каждому спортсмену были даны индивидуальные упражнения, которые были показаны и отработаны во время сбора.  </w:t>
      </w:r>
    </w:p>
    <w:p w:rsidR="009A725C" w:rsidRDefault="00CE139E" w:rsidP="00CD3E5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- </w:t>
      </w:r>
      <w:r w:rsidR="009A725C" w:rsidRPr="00E1795B">
        <w:rPr>
          <w:rFonts w:eastAsia="Calibri"/>
          <w:sz w:val="28"/>
          <w:szCs w:val="28"/>
        </w:rPr>
        <w:t>В течение сбора проводились контрольные матчи между спортсменами в формате матчплей. Трое членов сборной участвовали в двухдневном международном турнире. В конце сбора было проведено двухдневное контрольное соревнование в форма</w:t>
      </w:r>
      <w:r w:rsidRPr="00E1795B">
        <w:rPr>
          <w:rFonts w:eastAsia="Calibri"/>
          <w:sz w:val="28"/>
          <w:szCs w:val="28"/>
        </w:rPr>
        <w:t>те строукплей</w:t>
      </w:r>
      <w:r w:rsidR="009A725C" w:rsidRPr="00E1795B">
        <w:rPr>
          <w:rFonts w:eastAsia="Calibri"/>
          <w:sz w:val="28"/>
          <w:szCs w:val="28"/>
        </w:rPr>
        <w:t>.</w:t>
      </w:r>
    </w:p>
    <w:p w:rsidR="00C36445" w:rsidRPr="00E1795B" w:rsidRDefault="00C36445" w:rsidP="00CD3E5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9A725C" w:rsidRPr="00E1795B" w:rsidRDefault="009A725C" w:rsidP="00CD3E58">
      <w:pPr>
        <w:numPr>
          <w:ilvl w:val="0"/>
          <w:numId w:val="19"/>
        </w:numPr>
        <w:spacing w:after="0" w:line="360" w:lineRule="auto"/>
        <w:ind w:left="0" w:firstLine="851"/>
        <w:contextualSpacing/>
        <w:jc w:val="both"/>
        <w:rPr>
          <w:rFonts w:eastAsia="Calibri"/>
          <w:b/>
          <w:sz w:val="28"/>
          <w:szCs w:val="28"/>
        </w:rPr>
      </w:pPr>
      <w:r w:rsidRPr="00E1795B">
        <w:rPr>
          <w:rFonts w:eastAsia="Calibri"/>
          <w:b/>
          <w:sz w:val="28"/>
          <w:szCs w:val="28"/>
        </w:rPr>
        <w:t>Ана</w:t>
      </w:r>
      <w:r w:rsidR="00BF3C59" w:rsidRPr="00E1795B">
        <w:rPr>
          <w:rFonts w:eastAsia="Calibri"/>
          <w:b/>
          <w:sz w:val="28"/>
          <w:szCs w:val="28"/>
        </w:rPr>
        <w:t>лиз тестирования и соревнований</w:t>
      </w:r>
      <w:r w:rsidR="00783158">
        <w:rPr>
          <w:rFonts w:eastAsia="Calibri"/>
          <w:b/>
          <w:sz w:val="28"/>
          <w:szCs w:val="28"/>
        </w:rPr>
        <w:t>.</w:t>
      </w:r>
    </w:p>
    <w:p w:rsidR="009A725C" w:rsidRPr="00E1795B" w:rsidRDefault="009A725C" w:rsidP="00CD3E58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Тесты и контрольное соревнование показали разную степень готовности  кандидатов  в состав сборной команды. </w:t>
      </w:r>
    </w:p>
    <w:p w:rsidR="009A725C" w:rsidRPr="00E1795B" w:rsidRDefault="009A725C" w:rsidP="00CD3E58">
      <w:pPr>
        <w:numPr>
          <w:ilvl w:val="0"/>
          <w:numId w:val="20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lastRenderedPageBreak/>
        <w:t>Даже в техническом аспекте игры, где особо больших претензий к основному составу не было в прошлом сезоне, по итогам тестирований на гольф оборудовании, практически всем нужно делать изменения в стойке (</w:t>
      </w:r>
      <w:r w:rsidRPr="00E1795B">
        <w:rPr>
          <w:rFonts w:eastAsia="Calibri"/>
          <w:sz w:val="28"/>
          <w:szCs w:val="28"/>
          <w:lang w:val="en-US"/>
        </w:rPr>
        <w:t>Stance</w:t>
      </w:r>
      <w:r w:rsidRPr="00E1795B">
        <w:rPr>
          <w:rFonts w:eastAsia="Calibri"/>
          <w:sz w:val="28"/>
          <w:szCs w:val="28"/>
        </w:rPr>
        <w:t>&amp;</w:t>
      </w:r>
      <w:r w:rsidRPr="00E1795B">
        <w:rPr>
          <w:rFonts w:eastAsia="Calibri"/>
          <w:sz w:val="28"/>
          <w:szCs w:val="28"/>
          <w:lang w:val="en-US"/>
        </w:rPr>
        <w:t>Posture</w:t>
      </w:r>
      <w:r w:rsidRPr="00E1795B">
        <w:rPr>
          <w:rFonts w:eastAsia="Calibri"/>
          <w:sz w:val="28"/>
          <w:szCs w:val="28"/>
        </w:rPr>
        <w:t>), замахе (</w:t>
      </w:r>
      <w:r w:rsidRPr="00E1795B">
        <w:rPr>
          <w:rFonts w:eastAsia="Calibri"/>
          <w:sz w:val="28"/>
          <w:szCs w:val="28"/>
          <w:lang w:val="en-US"/>
        </w:rPr>
        <w:t>backswing</w:t>
      </w:r>
      <w:r w:rsidRPr="00E1795B">
        <w:rPr>
          <w:rFonts w:eastAsia="Calibri"/>
          <w:sz w:val="28"/>
          <w:szCs w:val="28"/>
        </w:rPr>
        <w:t>), возвращении клюшки к мячу (</w:t>
      </w:r>
      <w:r w:rsidRPr="00E1795B">
        <w:rPr>
          <w:rFonts w:eastAsia="Calibri"/>
          <w:sz w:val="28"/>
          <w:szCs w:val="28"/>
          <w:lang w:val="en-US"/>
        </w:rPr>
        <w:t>downswing</w:t>
      </w:r>
      <w:r w:rsidRPr="00E1795B">
        <w:rPr>
          <w:rFonts w:eastAsia="Calibri"/>
          <w:sz w:val="28"/>
          <w:szCs w:val="28"/>
        </w:rPr>
        <w:t>). Для повышения надёжности ударов нужно совершенствовать правильное взаи</w:t>
      </w:r>
      <w:r w:rsidR="00BF3C59" w:rsidRPr="00E1795B">
        <w:rPr>
          <w:rFonts w:eastAsia="Calibri"/>
          <w:sz w:val="28"/>
          <w:szCs w:val="28"/>
        </w:rPr>
        <w:t xml:space="preserve">модействие и последовательность </w:t>
      </w:r>
      <w:r w:rsidRPr="00E1795B">
        <w:rPr>
          <w:rFonts w:eastAsia="Calibri"/>
          <w:sz w:val="28"/>
          <w:szCs w:val="28"/>
        </w:rPr>
        <w:t xml:space="preserve">работы всех частей тела при длинных и коротких ударах. </w:t>
      </w:r>
    </w:p>
    <w:p w:rsidR="009A725C" w:rsidRPr="00E1795B" w:rsidRDefault="009A725C" w:rsidP="00CD3E58">
      <w:pPr>
        <w:numPr>
          <w:ilvl w:val="0"/>
          <w:numId w:val="20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Также остаётся большой вопрос по подготовке к игре спортсмена: тактика, стратегия при игре в разных погодных условиях (ветер, дождь, жара, холод). Не все спортсмены могут играть в плохих погодных условиях. В разговоре со спортсменами, было выявлено, что со своими личными тренерами они не тренируются в таких погодных условиях, по двум причинам, либо нет возможностей, либо просто тренер отменяет тренировку на этот период.</w:t>
      </w:r>
    </w:p>
    <w:p w:rsidR="009A725C" w:rsidRPr="00E1795B" w:rsidRDefault="00CE139E" w:rsidP="00CD3E58">
      <w:pPr>
        <w:numPr>
          <w:ilvl w:val="0"/>
          <w:numId w:val="20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Работе по</w:t>
      </w:r>
      <w:r w:rsidR="009A725C" w:rsidRPr="00E1795B">
        <w:rPr>
          <w:rFonts w:eastAsia="Calibri"/>
          <w:sz w:val="28"/>
          <w:szCs w:val="28"/>
        </w:rPr>
        <w:t xml:space="preserve"> сво</w:t>
      </w:r>
      <w:r w:rsidRPr="00E1795B">
        <w:rPr>
          <w:rFonts w:eastAsia="Calibri"/>
          <w:sz w:val="28"/>
          <w:szCs w:val="28"/>
        </w:rPr>
        <w:t>ей психологической устойчивости</w:t>
      </w:r>
      <w:r w:rsidR="009A725C" w:rsidRPr="00E1795B">
        <w:rPr>
          <w:rFonts w:eastAsia="Calibri"/>
          <w:sz w:val="28"/>
          <w:szCs w:val="28"/>
        </w:rPr>
        <w:t xml:space="preserve"> многие спортсмен</w:t>
      </w:r>
      <w:r w:rsidRPr="00E1795B">
        <w:rPr>
          <w:rFonts w:eastAsia="Calibri"/>
          <w:sz w:val="28"/>
          <w:szCs w:val="28"/>
        </w:rPr>
        <w:t>ы основного состава стали уделять внимание</w:t>
      </w:r>
      <w:r w:rsidR="009A725C" w:rsidRPr="00E1795B">
        <w:rPr>
          <w:rFonts w:eastAsia="Calibri"/>
          <w:sz w:val="28"/>
          <w:szCs w:val="28"/>
        </w:rPr>
        <w:t xml:space="preserve"> совсем недавно, после прохождений тестов в РГУФКе в прошлом году. Юниоры об этом услышали впервые.</w:t>
      </w:r>
    </w:p>
    <w:p w:rsidR="009A725C" w:rsidRPr="00E1795B" w:rsidRDefault="009A725C" w:rsidP="00CD3E58">
      <w:pPr>
        <w:numPr>
          <w:ilvl w:val="0"/>
          <w:numId w:val="20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Эффективность тр</w:t>
      </w:r>
      <w:r w:rsidR="00CE139E" w:rsidRPr="00E1795B">
        <w:rPr>
          <w:rFonts w:eastAsia="Calibri"/>
          <w:sz w:val="28"/>
          <w:szCs w:val="28"/>
        </w:rPr>
        <w:t>енировки спортсменов тоже была</w:t>
      </w:r>
      <w:r w:rsidRPr="00E1795B">
        <w:rPr>
          <w:rFonts w:eastAsia="Calibri"/>
          <w:sz w:val="28"/>
          <w:szCs w:val="28"/>
        </w:rPr>
        <w:t xml:space="preserve"> на низком уровне. Во время проверки эффективности индивидуальной тренировки спортсмена было выявлено, что практически все спортсмены уделяют много значение технике и другим аспектам игры, но совсем не тренируются, как во время соревнований, не моделируют обстановку и напряжение, которое присуще соревнованию. В связи с этим эффективность ударов падает во время контрольных тестов и соревнований. Многие спортсмены вообще теряют интерес к тренировке через несколько минут.</w:t>
      </w:r>
    </w:p>
    <w:p w:rsidR="009A725C" w:rsidRPr="00783158" w:rsidRDefault="009A725C" w:rsidP="00783158">
      <w:pPr>
        <w:numPr>
          <w:ilvl w:val="0"/>
          <w:numId w:val="20"/>
        </w:numPr>
        <w:spacing w:after="0"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Многие спортсмены плохо подготовлены теоретически, это связано с неудовлетворительной работой личных тренеров. </w:t>
      </w:r>
    </w:p>
    <w:p w:rsidR="009A725C" w:rsidRPr="00E1795B" w:rsidRDefault="009A725C" w:rsidP="00DF4DFA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УТС прошёл удовлетворительно, спортсмены получили много полезной информации, которую они должны использовать вместе с их личными тренерами для подготовки к соревнованиям.</w:t>
      </w:r>
      <w:r w:rsidR="00C1480E" w:rsidRPr="00E1795B">
        <w:rPr>
          <w:rFonts w:eastAsia="Calibri"/>
          <w:sz w:val="28"/>
          <w:szCs w:val="28"/>
        </w:rPr>
        <w:t xml:space="preserve"> На такие сборы необходимо</w:t>
      </w:r>
      <w:r w:rsidRPr="00E1795B">
        <w:rPr>
          <w:rFonts w:eastAsia="Calibri"/>
          <w:sz w:val="28"/>
          <w:szCs w:val="28"/>
        </w:rPr>
        <w:t xml:space="preserve"> </w:t>
      </w:r>
      <w:r w:rsidR="00C1480E" w:rsidRPr="00E1795B">
        <w:rPr>
          <w:rFonts w:eastAsia="Calibri"/>
          <w:sz w:val="28"/>
          <w:szCs w:val="28"/>
        </w:rPr>
        <w:t xml:space="preserve">отправлять личных тренеров для повышения своей квалификации у специалистов академии </w:t>
      </w:r>
      <w:r w:rsidRPr="00E1795B">
        <w:rPr>
          <w:rFonts w:eastAsia="Calibri"/>
          <w:sz w:val="28"/>
          <w:szCs w:val="28"/>
        </w:rPr>
        <w:t xml:space="preserve">. Это будет давать положительный эффект во время их работы со спортсменами. </w:t>
      </w:r>
    </w:p>
    <w:p w:rsidR="009A725C" w:rsidRPr="00E1795B" w:rsidRDefault="009A725C" w:rsidP="001C1547">
      <w:pPr>
        <w:spacing w:after="0"/>
        <w:ind w:left="1080"/>
        <w:jc w:val="both"/>
        <w:rPr>
          <w:rFonts w:eastAsia="Calibri"/>
        </w:rPr>
      </w:pPr>
    </w:p>
    <w:p w:rsidR="009A725C" w:rsidRPr="00BB7335" w:rsidRDefault="00C1480E" w:rsidP="0039516F">
      <w:pPr>
        <w:spacing w:after="0" w:line="360" w:lineRule="auto"/>
        <w:ind w:firstLine="851"/>
        <w:jc w:val="both"/>
        <w:rPr>
          <w:rFonts w:eastAsia="Times New Roman"/>
          <w:b/>
          <w:sz w:val="28"/>
          <w:szCs w:val="28"/>
        </w:rPr>
      </w:pPr>
      <w:r w:rsidRPr="00DF4DFA">
        <w:rPr>
          <w:rFonts w:eastAsia="Times New Roman"/>
          <w:b/>
          <w:sz w:val="28"/>
          <w:szCs w:val="28"/>
        </w:rPr>
        <w:lastRenderedPageBreak/>
        <w:t>5.2</w:t>
      </w:r>
      <w:r w:rsidR="003536BD" w:rsidRPr="00BB7335">
        <w:rPr>
          <w:rFonts w:eastAsia="Times New Roman"/>
          <w:b/>
          <w:sz w:val="28"/>
          <w:szCs w:val="28"/>
        </w:rPr>
        <w:t>.</w:t>
      </w:r>
      <w:r w:rsidRPr="00BB7335">
        <w:rPr>
          <w:rFonts w:eastAsia="Times New Roman"/>
          <w:b/>
          <w:sz w:val="28"/>
          <w:szCs w:val="28"/>
        </w:rPr>
        <w:t xml:space="preserve"> </w:t>
      </w:r>
      <w:r w:rsidR="003536BD" w:rsidRPr="00BB7335">
        <w:rPr>
          <w:rFonts w:eastAsia="Times New Roman"/>
          <w:b/>
          <w:sz w:val="28"/>
          <w:szCs w:val="28"/>
        </w:rPr>
        <w:t xml:space="preserve"> </w:t>
      </w:r>
      <w:r w:rsidR="009A725C" w:rsidRPr="00BB7335">
        <w:rPr>
          <w:rFonts w:eastAsia="Times New Roman"/>
          <w:b/>
          <w:sz w:val="28"/>
          <w:szCs w:val="28"/>
        </w:rPr>
        <w:t>Отчёт по участию юниорской сборной команды России по гольфу в международном соревновании «Олимпийские Надежды», 17 – 20 апреля 2014 года.</w:t>
      </w:r>
    </w:p>
    <w:p w:rsidR="009A725C" w:rsidRPr="00E1795B" w:rsidRDefault="009A725C" w:rsidP="0039516F">
      <w:pPr>
        <w:spacing w:after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Место проведения: гольф-клуб Панония</w:t>
      </w:r>
      <w:r w:rsidR="000923FE">
        <w:rPr>
          <w:rFonts w:eastAsia="Calibri"/>
          <w:color w:val="000000"/>
          <w:sz w:val="28"/>
          <w:szCs w:val="28"/>
          <w:lang w:eastAsia="ru-RU"/>
        </w:rPr>
        <w:t xml:space="preserve"> (</w:t>
      </w:r>
      <w:r w:rsidR="00C1480E" w:rsidRPr="00E1795B">
        <w:rPr>
          <w:rFonts w:eastAsia="Calibri"/>
          <w:color w:val="000000"/>
          <w:sz w:val="28"/>
          <w:szCs w:val="28"/>
          <w:lang w:eastAsia="ru-RU"/>
        </w:rPr>
        <w:t>Венгрия)</w:t>
      </w:r>
      <w:r w:rsidRPr="00E1795B">
        <w:rPr>
          <w:rFonts w:eastAsia="Calibri"/>
          <w:color w:val="000000"/>
          <w:sz w:val="28"/>
          <w:szCs w:val="28"/>
          <w:lang w:eastAsia="ru-RU"/>
        </w:rPr>
        <w:t xml:space="preserve">. </w:t>
      </w:r>
    </w:p>
    <w:p w:rsidR="009A725C" w:rsidRPr="00E1795B" w:rsidRDefault="009A725C" w:rsidP="0039516F">
      <w:pPr>
        <w:spacing w:after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Даты проведения 17 - 20 апреля 2014</w:t>
      </w:r>
    </w:p>
    <w:p w:rsidR="009A725C" w:rsidRPr="00E1795B" w:rsidRDefault="009A725C" w:rsidP="0039516F">
      <w:pPr>
        <w:spacing w:after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Количество стран участников среди мальчиков - 7, среди девушек - 6. Наша команда девушек не выступала.</w:t>
      </w:r>
    </w:p>
    <w:p w:rsidR="009A725C" w:rsidRPr="00E1795B" w:rsidRDefault="009A725C" w:rsidP="0039516F">
      <w:pPr>
        <w:spacing w:after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Формат: матч плей, каждая команда играет с каждой командой матч. Один матч форсам и 4 сингла.</w:t>
      </w:r>
    </w:p>
    <w:p w:rsidR="009A725C" w:rsidRPr="00E1795B" w:rsidRDefault="009A725C" w:rsidP="0039516F">
      <w:pPr>
        <w:spacing w:after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Состав команд – 6 человек (1 спортсмен до 13 лет, остальные до 17 лет)</w:t>
      </w:r>
      <w:r w:rsidR="0039516F">
        <w:rPr>
          <w:rFonts w:eastAsia="Calibri"/>
          <w:color w:val="000000"/>
          <w:sz w:val="28"/>
          <w:szCs w:val="28"/>
          <w:lang w:eastAsia="ru-RU"/>
        </w:rPr>
        <w:t>.</w:t>
      </w:r>
    </w:p>
    <w:p w:rsidR="009A725C" w:rsidRPr="00E1795B" w:rsidRDefault="009A725C" w:rsidP="0039516F">
      <w:pPr>
        <w:spacing w:after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Состав Сборной Коман</w:t>
      </w:r>
      <w:r w:rsidR="0039516F">
        <w:rPr>
          <w:rFonts w:eastAsia="Calibri"/>
          <w:color w:val="000000"/>
          <w:sz w:val="28"/>
          <w:szCs w:val="28"/>
          <w:lang w:eastAsia="ru-RU"/>
        </w:rPr>
        <w:t>ды России: тренер – Ивашин И.В.</w:t>
      </w:r>
    </w:p>
    <w:p w:rsidR="009A725C" w:rsidRPr="00E1795B" w:rsidRDefault="009A725C" w:rsidP="0039516F">
      <w:pPr>
        <w:spacing w:after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Спортсмены (5 человек) – Акушко И. (1997), Ермолин Р. (1998), Ивашин Г. (1999), Кузьмин М. (1999), Карасёв А. (2001).</w:t>
      </w:r>
    </w:p>
    <w:p w:rsidR="009A725C" w:rsidRPr="00E1795B" w:rsidRDefault="009A725C" w:rsidP="0039516F">
      <w:pPr>
        <w:spacing w:after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Итоговое командное место - 7.</w:t>
      </w:r>
    </w:p>
    <w:p w:rsidR="009A725C" w:rsidRPr="00E1795B" w:rsidRDefault="009A725C" w:rsidP="0039516F">
      <w:pPr>
        <w:spacing w:after="0"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 xml:space="preserve">Выступление сборной </w:t>
      </w:r>
      <w:r w:rsidR="00C1480E" w:rsidRPr="00E1795B">
        <w:rPr>
          <w:rFonts w:eastAsia="Calibri"/>
          <w:color w:val="000000"/>
          <w:sz w:val="28"/>
          <w:szCs w:val="28"/>
          <w:lang w:eastAsia="ru-RU"/>
        </w:rPr>
        <w:t>команды России на турнире неудовлетворительное</w:t>
      </w:r>
      <w:r w:rsidRPr="00E1795B">
        <w:rPr>
          <w:rFonts w:eastAsia="Calibri"/>
          <w:color w:val="000000"/>
          <w:sz w:val="28"/>
          <w:szCs w:val="28"/>
          <w:lang w:eastAsia="ru-RU"/>
        </w:rPr>
        <w:t>. На это есть как объективные, так и субъективные причины.</w:t>
      </w:r>
    </w:p>
    <w:p w:rsidR="009A725C" w:rsidRPr="00E1795B" w:rsidRDefault="009A725C" w:rsidP="0039516F">
      <w:pPr>
        <w:numPr>
          <w:ilvl w:val="0"/>
          <w:numId w:val="22"/>
        </w:numPr>
        <w:spacing w:after="0"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Только 5 человек из 6 смогли поехать на турнир, исходя из их подготовки и возраста. Команду девушек не отправили в связи с нехваткой спортсменок такого возраста и уровнем их игры. По положению турнира во время матча разыгрывалось 5 очков. В связи с отказом в последний момент по уважительным причинам 3 спортсменов, в состав были включены другие спортсмены, но в количестве только 2 человек, что давало нам возможность участия, но при этом команда уже проигрывала 1 очко в каждом м</w:t>
      </w:r>
      <w:r w:rsidR="00C1480E" w:rsidRPr="00E1795B">
        <w:rPr>
          <w:rFonts w:eastAsia="Calibri"/>
          <w:color w:val="000000"/>
          <w:sz w:val="28"/>
          <w:szCs w:val="28"/>
          <w:lang w:eastAsia="ru-RU"/>
        </w:rPr>
        <w:t>атче</w:t>
      </w:r>
      <w:r w:rsidRPr="00E1795B">
        <w:rPr>
          <w:rFonts w:eastAsia="Calibri"/>
          <w:color w:val="000000"/>
          <w:sz w:val="28"/>
          <w:szCs w:val="28"/>
          <w:lang w:eastAsia="ru-RU"/>
        </w:rPr>
        <w:t>. Настрой у команды весь турнир был боевой, ребята переживали и старались изо всех сил. Упрекнуть спортсменов в нежела</w:t>
      </w:r>
      <w:r w:rsidR="00C1480E" w:rsidRPr="00E1795B">
        <w:rPr>
          <w:rFonts w:eastAsia="Calibri"/>
          <w:color w:val="000000"/>
          <w:sz w:val="28"/>
          <w:szCs w:val="28"/>
          <w:lang w:eastAsia="ru-RU"/>
        </w:rPr>
        <w:t>нии играть и побеждать нельзя</w:t>
      </w:r>
      <w:r w:rsidRPr="00E1795B">
        <w:rPr>
          <w:rFonts w:eastAsia="Calibri"/>
          <w:color w:val="000000"/>
          <w:sz w:val="28"/>
          <w:szCs w:val="28"/>
          <w:lang w:eastAsia="ru-RU"/>
        </w:rPr>
        <w:t>.</w:t>
      </w:r>
    </w:p>
    <w:p w:rsidR="009A725C" w:rsidRPr="00E1795B" w:rsidRDefault="009A725C" w:rsidP="0039516F">
      <w:pPr>
        <w:numPr>
          <w:ilvl w:val="0"/>
          <w:numId w:val="22"/>
        </w:numPr>
        <w:spacing w:after="0"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В состав команды были вызваны спортсмены, которые будут рассматриваться для участия в Командных Первенствах Европы. Ни один из этих спортсменов не выступал до этого в меж</w:t>
      </w:r>
      <w:r w:rsidR="00C1480E" w:rsidRPr="00E1795B">
        <w:rPr>
          <w:rFonts w:eastAsia="Calibri"/>
          <w:color w:val="000000"/>
          <w:sz w:val="28"/>
          <w:szCs w:val="28"/>
          <w:lang w:eastAsia="ru-RU"/>
        </w:rPr>
        <w:t>дународных турнирах</w:t>
      </w:r>
      <w:r w:rsidRPr="00E1795B">
        <w:rPr>
          <w:rFonts w:eastAsia="Calibri"/>
          <w:color w:val="000000"/>
          <w:sz w:val="28"/>
          <w:szCs w:val="28"/>
          <w:lang w:eastAsia="ru-RU"/>
        </w:rPr>
        <w:t xml:space="preserve">.   </w:t>
      </w:r>
    </w:p>
    <w:p w:rsidR="009A725C" w:rsidRPr="00E1795B" w:rsidRDefault="009A725C" w:rsidP="0039516F">
      <w:pPr>
        <w:numPr>
          <w:ilvl w:val="0"/>
          <w:numId w:val="22"/>
        </w:numPr>
        <w:spacing w:after="0"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Во время соревнования нашим игрокам не хватало технической и тактической подготовленности. Это связано с тем, что в России не хватает гольф клубов, тренировочных комплексов, с надлежащим оборудованием (</w:t>
      </w:r>
      <w:r w:rsidRPr="00E1795B">
        <w:rPr>
          <w:rFonts w:eastAsia="Calibri"/>
          <w:color w:val="000000"/>
          <w:sz w:val="28"/>
          <w:szCs w:val="28"/>
          <w:lang w:val="en-US" w:eastAsia="ru-RU"/>
        </w:rPr>
        <w:t>K</w:t>
      </w:r>
      <w:r w:rsidRPr="00E1795B">
        <w:rPr>
          <w:rFonts w:eastAsia="Calibri"/>
          <w:color w:val="000000"/>
          <w:sz w:val="28"/>
          <w:szCs w:val="28"/>
          <w:lang w:eastAsia="ru-RU"/>
        </w:rPr>
        <w:t xml:space="preserve"> – </w:t>
      </w:r>
      <w:r w:rsidRPr="00E1795B">
        <w:rPr>
          <w:rFonts w:eastAsia="Calibri"/>
          <w:color w:val="000000"/>
          <w:sz w:val="28"/>
          <w:szCs w:val="28"/>
          <w:lang w:val="en-US" w:eastAsia="ru-RU"/>
        </w:rPr>
        <w:t>Vest</w:t>
      </w:r>
      <w:r w:rsidRPr="00E1795B">
        <w:rPr>
          <w:rFonts w:eastAsia="Calibri"/>
          <w:color w:val="000000"/>
          <w:sz w:val="28"/>
          <w:szCs w:val="28"/>
          <w:lang w:eastAsia="ru-RU"/>
        </w:rPr>
        <w:t xml:space="preserve">, </w:t>
      </w:r>
      <w:r w:rsidRPr="00E1795B">
        <w:rPr>
          <w:rFonts w:eastAsia="Calibri"/>
          <w:color w:val="000000"/>
          <w:sz w:val="28"/>
          <w:szCs w:val="28"/>
          <w:lang w:val="en-US" w:eastAsia="ru-RU"/>
        </w:rPr>
        <w:lastRenderedPageBreak/>
        <w:t>Trackman</w:t>
      </w:r>
      <w:r w:rsidRPr="00E1795B">
        <w:rPr>
          <w:rFonts w:eastAsia="Calibri"/>
          <w:color w:val="000000"/>
          <w:sz w:val="28"/>
          <w:szCs w:val="28"/>
          <w:lang w:eastAsia="ru-RU"/>
        </w:rPr>
        <w:t xml:space="preserve">, </w:t>
      </w:r>
      <w:r w:rsidRPr="00E1795B">
        <w:rPr>
          <w:rFonts w:eastAsia="Calibri"/>
          <w:color w:val="000000"/>
          <w:sz w:val="28"/>
          <w:szCs w:val="28"/>
          <w:lang w:val="en-US" w:eastAsia="ru-RU"/>
        </w:rPr>
        <w:t>V</w:t>
      </w:r>
      <w:r w:rsidRPr="00E1795B">
        <w:rPr>
          <w:rFonts w:eastAsia="Calibri"/>
          <w:color w:val="000000"/>
          <w:sz w:val="28"/>
          <w:szCs w:val="28"/>
          <w:lang w:eastAsia="ru-RU"/>
        </w:rPr>
        <w:t xml:space="preserve"> – 1), где можно отрабатывать технику и тактику игры игрокам высокой квали</w:t>
      </w:r>
      <w:r w:rsidR="00C1480E" w:rsidRPr="00E1795B">
        <w:rPr>
          <w:rFonts w:eastAsia="Calibri"/>
          <w:color w:val="000000"/>
          <w:sz w:val="28"/>
          <w:szCs w:val="28"/>
          <w:lang w:eastAsia="ru-RU"/>
        </w:rPr>
        <w:t>фикации (членам сборной России), а так же нет тренеров , специалистов высокого класса.</w:t>
      </w:r>
      <w:r w:rsidRPr="00E1795B">
        <w:rPr>
          <w:rFonts w:eastAsia="Calibri"/>
          <w:color w:val="000000"/>
          <w:sz w:val="28"/>
          <w:szCs w:val="28"/>
          <w:lang w:eastAsia="ru-RU"/>
        </w:rPr>
        <w:t xml:space="preserve"> На международных соревнованиях есть стандарты подготовки гольф поля к соревнованию (высота травы на разных участках поля, скорость гринов). В связи с невозможностью трениро</w:t>
      </w:r>
      <w:r w:rsidR="00C1480E" w:rsidRPr="00E1795B">
        <w:rPr>
          <w:rFonts w:eastAsia="Calibri"/>
          <w:color w:val="000000"/>
          <w:sz w:val="28"/>
          <w:szCs w:val="28"/>
          <w:lang w:eastAsia="ru-RU"/>
        </w:rPr>
        <w:t>вок спортсменов «Московской школы гольфа»</w:t>
      </w:r>
      <w:r w:rsidRPr="00E1795B">
        <w:rPr>
          <w:rFonts w:eastAsia="Calibri"/>
          <w:color w:val="000000"/>
          <w:sz w:val="28"/>
          <w:szCs w:val="28"/>
          <w:lang w:eastAsia="ru-RU"/>
        </w:rPr>
        <w:t xml:space="preserve"> на таких полях практика игры у спортсменов отсутствует, что приводит к неудовлетворительному результату.</w:t>
      </w:r>
    </w:p>
    <w:p w:rsidR="00C1480E" w:rsidRPr="00E1795B" w:rsidRDefault="009A725C" w:rsidP="0039516F">
      <w:pPr>
        <w:numPr>
          <w:ilvl w:val="0"/>
          <w:numId w:val="22"/>
        </w:numPr>
        <w:spacing w:after="0"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На соревнование в основном приехали те команды, которые, как и наша сборная играет в квалификационных соревнованиях на Первенство Европы. Они привезли своих самых сильных спортсменов для их подготовки к следующим стартам. По составу, сборная России была одна из самой молодой на данном турнире</w:t>
      </w:r>
    </w:p>
    <w:p w:rsidR="009A725C" w:rsidRDefault="009A725C" w:rsidP="00E63E3D">
      <w:pPr>
        <w:numPr>
          <w:ilvl w:val="0"/>
          <w:numId w:val="22"/>
        </w:numPr>
        <w:spacing w:after="0"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1795B">
        <w:rPr>
          <w:rFonts w:eastAsia="Calibri"/>
          <w:color w:val="000000"/>
          <w:sz w:val="28"/>
          <w:szCs w:val="28"/>
          <w:lang w:eastAsia="ru-RU"/>
        </w:rPr>
        <w:t>Отсутствие опыта играть при очень сложных погодных условиях (сильный ветер, дождь) неблагоприятно сказалось на результатах сборной команды России. Наши ребята только в последнее</w:t>
      </w:r>
      <w:r w:rsidR="003536BD" w:rsidRPr="00E1795B">
        <w:rPr>
          <w:rFonts w:eastAsia="Calibri"/>
          <w:color w:val="000000"/>
          <w:sz w:val="28"/>
          <w:szCs w:val="28"/>
          <w:lang w:eastAsia="ru-RU"/>
        </w:rPr>
        <w:t xml:space="preserve"> время имеют возможность </w:t>
      </w:r>
      <w:r w:rsidRPr="00E1795B">
        <w:rPr>
          <w:rFonts w:eastAsia="Calibri"/>
          <w:color w:val="000000"/>
          <w:sz w:val="28"/>
          <w:szCs w:val="28"/>
          <w:lang w:eastAsia="ru-RU"/>
        </w:rPr>
        <w:t>тренировать</w:t>
      </w:r>
      <w:r w:rsidR="00C1480E" w:rsidRPr="00E1795B">
        <w:rPr>
          <w:rFonts w:eastAsia="Calibri"/>
          <w:color w:val="000000"/>
          <w:sz w:val="28"/>
          <w:szCs w:val="28"/>
          <w:lang w:eastAsia="ru-RU"/>
        </w:rPr>
        <w:t>ся  на гольф – полях</w:t>
      </w:r>
      <w:r w:rsidR="00AD350E">
        <w:rPr>
          <w:rFonts w:eastAsia="Calibri"/>
          <w:color w:val="000000"/>
          <w:sz w:val="28"/>
          <w:szCs w:val="28"/>
          <w:lang w:eastAsia="ru-RU"/>
        </w:rPr>
        <w:t xml:space="preserve"> «Л</w:t>
      </w:r>
      <w:r w:rsidR="00C1480E" w:rsidRPr="00E1795B">
        <w:rPr>
          <w:rFonts w:eastAsia="Calibri"/>
          <w:color w:val="000000"/>
          <w:sz w:val="28"/>
          <w:szCs w:val="28"/>
          <w:lang w:eastAsia="ru-RU"/>
        </w:rPr>
        <w:t>инкс»</w:t>
      </w:r>
      <w:r w:rsidRPr="00E1795B">
        <w:rPr>
          <w:rFonts w:eastAsia="Calibri"/>
          <w:color w:val="000000"/>
          <w:sz w:val="28"/>
          <w:szCs w:val="28"/>
          <w:lang w:eastAsia="ru-RU"/>
        </w:rPr>
        <w:t xml:space="preserve">. </w:t>
      </w:r>
    </w:p>
    <w:p w:rsidR="00E63E3D" w:rsidRPr="00E63E3D" w:rsidRDefault="00E63E3D" w:rsidP="00E63E3D">
      <w:pPr>
        <w:spacing w:after="0" w:line="360" w:lineRule="auto"/>
        <w:ind w:left="851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9A725C" w:rsidRPr="00DF4DFA" w:rsidRDefault="00DF4DFA" w:rsidP="00DF4DFA">
      <w:pPr>
        <w:spacing w:after="0" w:line="360" w:lineRule="auto"/>
        <w:ind w:firstLine="851"/>
        <w:rPr>
          <w:sz w:val="28"/>
          <w:szCs w:val="28"/>
          <w:lang w:eastAsia="ru-RU"/>
        </w:rPr>
      </w:pPr>
      <w:r w:rsidRPr="00DF4DFA">
        <w:rPr>
          <w:b/>
          <w:sz w:val="28"/>
          <w:szCs w:val="28"/>
          <w:lang w:eastAsia="ru-RU"/>
        </w:rPr>
        <w:t>5.3.</w:t>
      </w:r>
      <w:r w:rsidR="009A725C" w:rsidRPr="00BB7335">
        <w:rPr>
          <w:b/>
          <w:sz w:val="28"/>
          <w:szCs w:val="28"/>
          <w:lang w:eastAsia="ru-RU"/>
        </w:rPr>
        <w:t>Первенство Европы по гольфу (до 16 лет), Юноши и девушки</w:t>
      </w:r>
      <w:r w:rsidR="0039516F" w:rsidRPr="00BB7335">
        <w:rPr>
          <w:b/>
          <w:sz w:val="28"/>
          <w:szCs w:val="28"/>
          <w:lang w:eastAsia="ru-RU"/>
        </w:rPr>
        <w:t xml:space="preserve">. </w:t>
      </w:r>
      <w:r w:rsidR="009A725C" w:rsidRPr="00BB7335">
        <w:rPr>
          <w:b/>
          <w:sz w:val="28"/>
          <w:szCs w:val="28"/>
          <w:lang w:eastAsia="ru-RU"/>
        </w:rPr>
        <w:t xml:space="preserve">Германия, Гамбург Гольф Клуб </w:t>
      </w:r>
      <w:r w:rsidR="00E63E3D" w:rsidRPr="00BB7335">
        <w:rPr>
          <w:b/>
          <w:sz w:val="28"/>
          <w:szCs w:val="28"/>
          <w:lang w:eastAsia="ru-RU"/>
        </w:rPr>
        <w:t>с</w:t>
      </w:r>
      <w:r w:rsidR="009A725C" w:rsidRPr="00BB7335">
        <w:rPr>
          <w:b/>
          <w:sz w:val="28"/>
          <w:szCs w:val="28"/>
          <w:lang w:eastAsia="ru-RU"/>
        </w:rPr>
        <w:t xml:space="preserve"> 24 по 26 июля 2014 г</w:t>
      </w:r>
      <w:r w:rsidRPr="00BB7335">
        <w:rPr>
          <w:b/>
          <w:sz w:val="28"/>
          <w:szCs w:val="28"/>
          <w:lang w:eastAsia="ru-RU"/>
        </w:rPr>
        <w:t>.</w:t>
      </w:r>
    </w:p>
    <w:p w:rsidR="009A725C" w:rsidRPr="00E1795B" w:rsidRDefault="003536BD" w:rsidP="00DF4DFA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Индивидуальный</w:t>
      </w:r>
      <w:r w:rsidR="009A725C" w:rsidRPr="00E1795B">
        <w:rPr>
          <w:rFonts w:eastAsia="Times New Roman"/>
          <w:sz w:val="28"/>
          <w:szCs w:val="28"/>
          <w:lang w:eastAsia="ru-RU"/>
        </w:rPr>
        <w:t xml:space="preserve"> чемпионат Европы 2014 по гольфу среди гольфистов до 16 лет (1998 г.р. и мл.) проходил в Германии, Гамбург. Неофициальный командный зачёт считался 3 дня по сумме трёх лучших результатов команды.</w:t>
      </w:r>
    </w:p>
    <w:p w:rsidR="009A725C" w:rsidRPr="00E1795B" w:rsidRDefault="009A725C" w:rsidP="00DF4DFA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В соревновании участвовало 108 спортсменов (54 девушки и 54 юноши), 27 команд (по 2 девушки и 2 юноша в каждой команде).</w:t>
      </w:r>
    </w:p>
    <w:p w:rsidR="009A725C" w:rsidRPr="00E1795B" w:rsidRDefault="009A725C" w:rsidP="00DF4DFA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Формат соревнования (индивидуального) – игра на счёт ударов, 3 дня без отсева. Командное соревнование – сумма 3 лучших результатов из команды каждый день.</w:t>
      </w:r>
    </w:p>
    <w:p w:rsidR="009A725C" w:rsidRPr="00E1795B" w:rsidRDefault="009A725C" w:rsidP="009D6C9E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В соревновании игры на счёт (индивидуальный зачёт) участвовало 54 спортсмена по 2 человека от каждой страны девушек и юношей.</w:t>
      </w:r>
    </w:p>
    <w:p w:rsidR="009A725C" w:rsidRPr="00E1795B" w:rsidRDefault="009A725C" w:rsidP="00E63E3D">
      <w:pPr>
        <w:spacing w:after="0"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Старший тренер сборной команды – Ивашин Игорь Владимирович</w:t>
      </w:r>
      <w:r w:rsidR="00E63E3D">
        <w:rPr>
          <w:rFonts w:eastAsia="Times New Roman"/>
          <w:sz w:val="28"/>
          <w:szCs w:val="28"/>
          <w:lang w:eastAsia="ru-RU"/>
        </w:rPr>
        <w:t>.</w:t>
      </w:r>
    </w:p>
    <w:p w:rsidR="00110942" w:rsidRDefault="00110942" w:rsidP="00E63E3D">
      <w:pPr>
        <w:spacing w:after="0" w:line="360" w:lineRule="auto"/>
        <w:ind w:firstLine="851"/>
        <w:rPr>
          <w:rFonts w:eastAsia="Times New Roman"/>
          <w:sz w:val="28"/>
          <w:szCs w:val="28"/>
          <w:lang w:eastAsia="ru-RU"/>
        </w:rPr>
      </w:pPr>
    </w:p>
    <w:p w:rsidR="00110942" w:rsidRDefault="00110942" w:rsidP="00E63E3D">
      <w:pPr>
        <w:spacing w:after="0" w:line="360" w:lineRule="auto"/>
        <w:ind w:firstLine="851"/>
        <w:rPr>
          <w:rFonts w:eastAsia="Times New Roman"/>
          <w:sz w:val="28"/>
          <w:szCs w:val="28"/>
          <w:lang w:eastAsia="ru-RU"/>
        </w:rPr>
      </w:pPr>
    </w:p>
    <w:p w:rsidR="003536BD" w:rsidRPr="00E1795B" w:rsidRDefault="003536BD" w:rsidP="00E63E3D">
      <w:pPr>
        <w:spacing w:after="0" w:line="360" w:lineRule="auto"/>
        <w:ind w:firstLine="851"/>
        <w:rPr>
          <w:rFonts w:eastAsia="Times New Roman"/>
          <w:sz w:val="28"/>
          <w:szCs w:val="28"/>
          <w:u w:val="single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lastRenderedPageBreak/>
        <w:t>Состав сборной</w:t>
      </w:r>
      <w:r w:rsidR="00E63E3D">
        <w:rPr>
          <w:rFonts w:eastAsia="Times New Roman"/>
          <w:sz w:val="28"/>
          <w:szCs w:val="28"/>
          <w:lang w:eastAsia="ru-RU"/>
        </w:rPr>
        <w:t>:</w:t>
      </w:r>
    </w:p>
    <w:tbl>
      <w:tblPr>
        <w:tblW w:w="6663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134"/>
        <w:gridCol w:w="1134"/>
      </w:tblGrid>
      <w:tr w:rsidR="003536BD" w:rsidRPr="00E1795B" w:rsidTr="00E63E3D">
        <w:tc>
          <w:tcPr>
            <w:tcW w:w="568" w:type="dxa"/>
          </w:tcPr>
          <w:p w:rsidR="003536BD" w:rsidRPr="00E1795B" w:rsidRDefault="003536BD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3536BD" w:rsidRPr="00E1795B" w:rsidRDefault="003536BD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134" w:type="dxa"/>
          </w:tcPr>
          <w:p w:rsidR="003536BD" w:rsidRPr="00E1795B" w:rsidRDefault="003536BD" w:rsidP="009A72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Год рожд.</w:t>
            </w:r>
          </w:p>
        </w:tc>
        <w:tc>
          <w:tcPr>
            <w:tcW w:w="1134" w:type="dxa"/>
          </w:tcPr>
          <w:p w:rsidR="003536BD" w:rsidRPr="00E1795B" w:rsidRDefault="003536BD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Спорт. звание</w:t>
            </w:r>
          </w:p>
        </w:tc>
      </w:tr>
      <w:tr w:rsidR="003536BD" w:rsidRPr="00E1795B" w:rsidTr="00E63E3D">
        <w:tc>
          <w:tcPr>
            <w:tcW w:w="568" w:type="dxa"/>
          </w:tcPr>
          <w:p w:rsidR="003536BD" w:rsidRPr="00E1795B" w:rsidRDefault="003536BD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3536BD" w:rsidRPr="00E1795B" w:rsidRDefault="003536BD" w:rsidP="009A725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Чернов Георгий</w:t>
            </w:r>
          </w:p>
        </w:tc>
        <w:tc>
          <w:tcPr>
            <w:tcW w:w="1134" w:type="dxa"/>
          </w:tcPr>
          <w:p w:rsidR="003536BD" w:rsidRPr="00E1795B" w:rsidRDefault="003536BD" w:rsidP="009A72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34" w:type="dxa"/>
          </w:tcPr>
          <w:p w:rsidR="003536BD" w:rsidRPr="00E1795B" w:rsidRDefault="003536BD" w:rsidP="009A72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КМС</w:t>
            </w:r>
          </w:p>
        </w:tc>
      </w:tr>
      <w:tr w:rsidR="003536BD" w:rsidRPr="00E1795B" w:rsidTr="00E63E3D">
        <w:tc>
          <w:tcPr>
            <w:tcW w:w="568" w:type="dxa"/>
          </w:tcPr>
          <w:p w:rsidR="003536BD" w:rsidRPr="00E1795B" w:rsidRDefault="003536BD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3536BD" w:rsidRPr="00E1795B" w:rsidRDefault="003536BD" w:rsidP="009A725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Зарудный Максим</w:t>
            </w:r>
          </w:p>
        </w:tc>
        <w:tc>
          <w:tcPr>
            <w:tcW w:w="1134" w:type="dxa"/>
          </w:tcPr>
          <w:p w:rsidR="003536BD" w:rsidRPr="00E1795B" w:rsidRDefault="003536BD" w:rsidP="009A72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34" w:type="dxa"/>
          </w:tcPr>
          <w:p w:rsidR="003536BD" w:rsidRPr="00E1795B" w:rsidRDefault="003536BD" w:rsidP="009A725C">
            <w:pPr>
              <w:tabs>
                <w:tab w:val="left" w:pos="411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КМС</w:t>
            </w:r>
          </w:p>
        </w:tc>
      </w:tr>
      <w:tr w:rsidR="003536BD" w:rsidRPr="00E1795B" w:rsidTr="00E63E3D">
        <w:tc>
          <w:tcPr>
            <w:tcW w:w="568" w:type="dxa"/>
          </w:tcPr>
          <w:p w:rsidR="003536BD" w:rsidRPr="00E1795B" w:rsidRDefault="003536BD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3536BD" w:rsidRPr="00E1795B" w:rsidRDefault="003536BD" w:rsidP="009A725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Маркевич Вера</w:t>
            </w:r>
          </w:p>
        </w:tc>
        <w:tc>
          <w:tcPr>
            <w:tcW w:w="1134" w:type="dxa"/>
          </w:tcPr>
          <w:p w:rsidR="003536BD" w:rsidRPr="00E1795B" w:rsidRDefault="003536BD" w:rsidP="009A72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134" w:type="dxa"/>
          </w:tcPr>
          <w:p w:rsidR="003536BD" w:rsidRPr="00E1795B" w:rsidRDefault="003536BD" w:rsidP="009A725C">
            <w:pPr>
              <w:tabs>
                <w:tab w:val="left" w:pos="411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КМС</w:t>
            </w:r>
          </w:p>
        </w:tc>
      </w:tr>
      <w:tr w:rsidR="003536BD" w:rsidRPr="00E1795B" w:rsidTr="00E63E3D">
        <w:tc>
          <w:tcPr>
            <w:tcW w:w="568" w:type="dxa"/>
          </w:tcPr>
          <w:p w:rsidR="003536BD" w:rsidRPr="00E1795B" w:rsidRDefault="003536BD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3536BD" w:rsidRPr="00E1795B" w:rsidRDefault="003536BD" w:rsidP="009A725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Карасёва Екатерина</w:t>
            </w:r>
          </w:p>
        </w:tc>
        <w:tc>
          <w:tcPr>
            <w:tcW w:w="1134" w:type="dxa"/>
          </w:tcPr>
          <w:p w:rsidR="003536BD" w:rsidRPr="00E1795B" w:rsidRDefault="003536BD" w:rsidP="009A72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1134" w:type="dxa"/>
          </w:tcPr>
          <w:p w:rsidR="003536BD" w:rsidRPr="00E1795B" w:rsidRDefault="003536BD" w:rsidP="009A725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1795B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A725C" w:rsidRPr="00E1795B" w:rsidRDefault="009A725C" w:rsidP="009A725C">
      <w:pPr>
        <w:spacing w:after="0" w:line="240" w:lineRule="auto"/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9A725C" w:rsidRPr="0052291A" w:rsidRDefault="009A725C" w:rsidP="003B6B51">
      <w:pPr>
        <w:spacing w:after="0" w:line="360" w:lineRule="auto"/>
        <w:ind w:firstLine="851"/>
        <w:jc w:val="both"/>
        <w:rPr>
          <w:rFonts w:eastAsia="Times New Roman"/>
          <w:i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В Первенстве Европы 2014 г. в составе сборной команды России принимали участие 4 спортсмена из юниорской сборной.</w:t>
      </w:r>
    </w:p>
    <w:p w:rsidR="009A725C" w:rsidRPr="00E1795B" w:rsidRDefault="009A725C" w:rsidP="003B6B51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В командном зачёте участвовало 27 команд, по сумме 3-х лучших результатов в день в команде за все дни определялся победитель.</w:t>
      </w:r>
    </w:p>
    <w:p w:rsidR="009A725C" w:rsidRPr="00E1795B" w:rsidRDefault="009A725C" w:rsidP="003B6B51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 xml:space="preserve"> Сборная команда России набрала – 689 ударов (238, 228 и 223), что позволило ей занять 21 общекомандное место из 27 команд. По сравнению с прошлым годом мы поднялись на 3 места и сыграли на 33 удара лучше. </w:t>
      </w:r>
    </w:p>
    <w:p w:rsidR="009A725C" w:rsidRPr="00E1795B" w:rsidRDefault="009A725C" w:rsidP="003B6B51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Организаторами соревнований в этом сезоне было увеличено количество играемых команд по сравнению с прошлым годом на три.</w:t>
      </w:r>
    </w:p>
    <w:p w:rsidR="009A725C" w:rsidRPr="00E1795B" w:rsidRDefault="009A725C" w:rsidP="003B6B51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Планируемый результат на Первенстве Европы 2014 года (индивидуальный зачёт), согласно ЦКП – 15 место у девушек и 23 место у юношей.</w:t>
      </w:r>
    </w:p>
    <w:p w:rsidR="009A725C" w:rsidRPr="00E1795B" w:rsidRDefault="009A725C" w:rsidP="003B6B51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Среди девушек в индивидуальном зачёте Маркевич В. показала лучший результат в команде – 10 место (77 – 73 – 71 = 220 ударов), на 11 ударов хуже, чем у победителя из Германии Александры Форстерлинг (1 место, 67 – 69 – 73 = 209 ударов). Карасёва Е. заняла 52 место с результатом 260 ударов (89 – 80 – 91).</w:t>
      </w:r>
    </w:p>
    <w:p w:rsidR="009A725C" w:rsidRPr="00E1795B" w:rsidRDefault="009A725C" w:rsidP="003B6B51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У юношей победителем стал Макс Шмит из Германии (65 – 65 – 71 = 201 ударов). Чернов Г. показал лучший результат в нашей команде среди юношей 29 место ( 75 – 75 – 78 = 228 ударов). Зарудный М. занял 45 место с результатом 244 ударов (86 – 83 – 75).</w:t>
      </w:r>
    </w:p>
    <w:p w:rsidR="009A725C" w:rsidRPr="00E1795B" w:rsidRDefault="009A725C" w:rsidP="003B6B51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В прошлом году в командном зачёте сборная России заняла последнее место из 24 команд, 722 удара. Команда выступала в усечённом составе (3 игрока вместо 4 игроков). В составе были двое игроков, кто выступал в этом году – Чернов Г. (44 место в индивидуальном зачёте, 81 – 81 – 74 = 236), Зарудный М. (47 место, 82 – 79 – 81 = 242) Девушек представляла одна спортсменка – Анохина Софья (41 место, 86 – 76 – 82 = 244).</w:t>
      </w:r>
    </w:p>
    <w:p w:rsidR="009A725C" w:rsidRPr="00E1795B" w:rsidRDefault="009A725C" w:rsidP="003B6B51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lastRenderedPageBreak/>
        <w:t xml:space="preserve">В 2015 году соревнование будет проходить в Швейцарии, по итогам которого будет сформирована сборная Европы (2 юношей и 2 девушек) до 16 лет для матча с США. В следующем году наша команда по составу может претендовать на более высокое место. </w:t>
      </w:r>
    </w:p>
    <w:p w:rsidR="009A725C" w:rsidRPr="00E1795B" w:rsidRDefault="009A725C" w:rsidP="0052291A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 xml:space="preserve">За 2 путёвки в состав будут бороться сразу 4 спортсменки: </w:t>
      </w:r>
    </w:p>
    <w:p w:rsidR="009A725C" w:rsidRPr="00E1795B" w:rsidRDefault="009A725C" w:rsidP="0052291A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1)Маркевич В. (1999г.р., 10 место на Первенстве Европы 2014г., 7 – е место на ЧР 2014),</w:t>
      </w:r>
    </w:p>
    <w:p w:rsidR="009A725C" w:rsidRPr="00E1795B" w:rsidRDefault="009A725C" w:rsidP="0052291A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 xml:space="preserve">2)Бакал А. (1999 г.р., 4 место на ЧР 2014), </w:t>
      </w:r>
    </w:p>
    <w:p w:rsidR="009A725C" w:rsidRPr="00E1795B" w:rsidRDefault="009A725C" w:rsidP="0052291A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 xml:space="preserve">3)Савченко М. (1999г.р., победитель Юниорского Тура 2013г., младшая группа), </w:t>
      </w:r>
    </w:p>
    <w:p w:rsidR="009A725C" w:rsidRPr="00E1795B" w:rsidRDefault="009A725C" w:rsidP="0052291A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4)Чекалина А. (1999 г.р., 3 – е место на Юниорском Туре 2014г., старшая группа)</w:t>
      </w:r>
      <w:r w:rsidR="0052291A">
        <w:rPr>
          <w:rFonts w:eastAsia="Times New Roman"/>
          <w:sz w:val="28"/>
          <w:szCs w:val="28"/>
          <w:lang w:eastAsia="ru-RU"/>
        </w:rPr>
        <w:t>.</w:t>
      </w:r>
    </w:p>
    <w:p w:rsidR="009A725C" w:rsidRPr="00E1795B" w:rsidRDefault="009A725C" w:rsidP="0052291A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У ребят сразу 6 спортсменов будут бороться за 2 места в составе:</w:t>
      </w:r>
    </w:p>
    <w:p w:rsidR="009A725C" w:rsidRPr="00E1795B" w:rsidRDefault="009A725C" w:rsidP="0052291A">
      <w:pPr>
        <w:numPr>
          <w:ilvl w:val="0"/>
          <w:numId w:val="23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Каптур К. (1999г.р.,победитель Юниорского Тура 2014г.)</w:t>
      </w:r>
    </w:p>
    <w:p w:rsidR="009A725C" w:rsidRPr="00E1795B" w:rsidRDefault="009A725C" w:rsidP="0052291A">
      <w:pPr>
        <w:numPr>
          <w:ilvl w:val="0"/>
          <w:numId w:val="23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Ивашин Г. (1999 г.р., победитель Юниорского Тура 2013г.)</w:t>
      </w:r>
    </w:p>
    <w:p w:rsidR="009A725C" w:rsidRPr="00E1795B" w:rsidRDefault="009A725C" w:rsidP="0052291A">
      <w:pPr>
        <w:numPr>
          <w:ilvl w:val="0"/>
          <w:numId w:val="23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Кузьмин М. (1999 г.р., победитель Первенства России 2013г.)</w:t>
      </w:r>
    </w:p>
    <w:p w:rsidR="009A725C" w:rsidRPr="00E1795B" w:rsidRDefault="009A725C" w:rsidP="0052291A">
      <w:pPr>
        <w:numPr>
          <w:ilvl w:val="0"/>
          <w:numId w:val="23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 xml:space="preserve">Моржевилов А. (2000 г.р., 3 – е место Юниорском Туре 2014г., младшая группа) </w:t>
      </w:r>
    </w:p>
    <w:p w:rsidR="009A725C" w:rsidRPr="00E1795B" w:rsidRDefault="009A725C" w:rsidP="0052291A">
      <w:pPr>
        <w:numPr>
          <w:ilvl w:val="0"/>
          <w:numId w:val="23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Карасёв А. (2001 г.р., 2 – е место на Юниорском Туре 2014г, младшая группа)</w:t>
      </w:r>
    </w:p>
    <w:p w:rsidR="009A725C" w:rsidRPr="009D6C9E" w:rsidRDefault="009A725C" w:rsidP="009D6C9E">
      <w:pPr>
        <w:numPr>
          <w:ilvl w:val="0"/>
          <w:numId w:val="23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Яловенко А. (2001 г.р., победитель Юниорского Тура 2014г., младшая группа)</w:t>
      </w:r>
    </w:p>
    <w:p w:rsidR="009A725C" w:rsidRPr="00E1795B" w:rsidRDefault="009A725C" w:rsidP="009A725C">
      <w:pPr>
        <w:spacing w:after="0"/>
        <w:ind w:left="1080"/>
        <w:jc w:val="both"/>
        <w:rPr>
          <w:rFonts w:eastAsia="Times New Roman"/>
          <w:lang w:eastAsia="ru-RU"/>
        </w:rPr>
      </w:pPr>
    </w:p>
    <w:p w:rsidR="009A725C" w:rsidRPr="00BB7335" w:rsidRDefault="005D3787" w:rsidP="00DE4067">
      <w:pPr>
        <w:spacing w:after="0"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9D6C9E">
        <w:rPr>
          <w:b/>
          <w:sz w:val="28"/>
          <w:szCs w:val="28"/>
          <w:lang w:eastAsia="ru-RU"/>
        </w:rPr>
        <w:t>5.4.</w:t>
      </w:r>
      <w:r w:rsidR="009A725C" w:rsidRPr="00BB7335">
        <w:rPr>
          <w:b/>
          <w:sz w:val="28"/>
          <w:szCs w:val="28"/>
          <w:lang w:eastAsia="ru-RU"/>
        </w:rPr>
        <w:t xml:space="preserve">Командный чемпионат Европы по гольфу (мужчины), </w:t>
      </w:r>
      <w:r w:rsidR="009A725C" w:rsidRPr="00BB7335">
        <w:rPr>
          <w:rFonts w:eastAsia="Times New Roman"/>
          <w:b/>
          <w:sz w:val="28"/>
          <w:szCs w:val="28"/>
          <w:lang w:eastAsia="ru-RU"/>
        </w:rPr>
        <w:t>2 дивизион,</w:t>
      </w:r>
      <w:r w:rsidR="00DE4067" w:rsidRPr="00BB733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A725C" w:rsidRPr="00BB7335">
        <w:rPr>
          <w:rFonts w:eastAsia="Times New Roman"/>
          <w:b/>
          <w:sz w:val="28"/>
          <w:szCs w:val="28"/>
          <w:lang w:eastAsia="ru-RU"/>
        </w:rPr>
        <w:t xml:space="preserve">Чехия, Куничка Гора </w:t>
      </w:r>
      <w:r w:rsidR="00DE4067" w:rsidRPr="00BB7335">
        <w:rPr>
          <w:b/>
          <w:sz w:val="28"/>
          <w:szCs w:val="28"/>
          <w:lang w:eastAsia="ru-RU"/>
        </w:rPr>
        <w:t xml:space="preserve"> </w:t>
      </w:r>
      <w:r w:rsidR="00DE4067" w:rsidRPr="00BB7335">
        <w:rPr>
          <w:rFonts w:eastAsia="Times New Roman"/>
          <w:b/>
          <w:sz w:val="28"/>
          <w:szCs w:val="28"/>
          <w:lang w:eastAsia="ru-RU"/>
        </w:rPr>
        <w:t>с</w:t>
      </w:r>
      <w:r w:rsidR="009A725C" w:rsidRPr="00BB7335">
        <w:rPr>
          <w:rFonts w:eastAsia="Times New Roman"/>
          <w:b/>
          <w:sz w:val="28"/>
          <w:szCs w:val="28"/>
          <w:lang w:eastAsia="ru-RU"/>
        </w:rPr>
        <w:t xml:space="preserve"> 9 по 12 июля 2014 г</w:t>
      </w:r>
      <w:r w:rsidR="009A725C" w:rsidRPr="00BB7335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9A725C" w:rsidRPr="00DE4067" w:rsidRDefault="009A725C" w:rsidP="00DE4067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E4067">
        <w:rPr>
          <w:rFonts w:eastAsia="Times New Roman"/>
          <w:sz w:val="28"/>
          <w:szCs w:val="28"/>
          <w:lang w:eastAsia="ru-RU"/>
        </w:rPr>
        <w:t>Командный чемпионат Европы 2014 по гольфу среди мужских сборных команд, (2 дивизион) проходил в Чехии на гольф поле Куничка Гора.</w:t>
      </w:r>
    </w:p>
    <w:p w:rsidR="009A725C" w:rsidRPr="00DE4067" w:rsidRDefault="009A725C" w:rsidP="00DE4067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E4067">
        <w:rPr>
          <w:rFonts w:eastAsia="Times New Roman"/>
          <w:sz w:val="28"/>
          <w:szCs w:val="28"/>
          <w:lang w:eastAsia="ru-RU"/>
        </w:rPr>
        <w:t>В соревновании принимало участие 11 команд - Уэльс, Польша, Чехия, Словакия, Эстония, Словения, Греция, Турция, Люксембург, Латвия, Россия. Соревнование отборочное для прохождения в дивизион 1. В первый дивизион проходят первые три команды.</w:t>
      </w:r>
    </w:p>
    <w:p w:rsidR="009A725C" w:rsidRPr="00DE4067" w:rsidRDefault="009A725C" w:rsidP="00DE4067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E4067">
        <w:rPr>
          <w:rFonts w:eastAsia="Times New Roman"/>
          <w:sz w:val="28"/>
          <w:szCs w:val="28"/>
          <w:lang w:eastAsia="ru-RU"/>
        </w:rPr>
        <w:lastRenderedPageBreak/>
        <w:t>Формат соревнования.</w:t>
      </w:r>
    </w:p>
    <w:p w:rsidR="009A725C" w:rsidRPr="00DE4067" w:rsidRDefault="009A725C" w:rsidP="00DE4067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E4067">
        <w:rPr>
          <w:rFonts w:eastAsia="Times New Roman"/>
          <w:sz w:val="28"/>
          <w:szCs w:val="28"/>
          <w:lang w:eastAsia="ru-RU"/>
        </w:rPr>
        <w:t xml:space="preserve">В зависимости от занятого места после первых двух дней формировались 3 группы на матчевые встречи (№1 – первые 4 команды после игры на счёт, №2 – вторые 4 команды, №3 – последние 3 команды). Чемпион определялся по матчевым встречам. </w:t>
      </w:r>
    </w:p>
    <w:p w:rsidR="009A725C" w:rsidRPr="00DE4067" w:rsidRDefault="009A725C" w:rsidP="00DE4067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DE4067">
        <w:rPr>
          <w:rFonts w:eastAsia="Times New Roman"/>
          <w:sz w:val="28"/>
          <w:szCs w:val="28"/>
          <w:lang w:eastAsia="ru-RU"/>
        </w:rPr>
        <w:t xml:space="preserve">В соревновании игры на счёт (первые 2 дня) из 6 спортсменов в подсчёт шла сумма 5 лучших результатов из команды. Сборная команда России в первом и во втором раундах набрала – 759 ударов (385 и 374), что позволило ей занять 8 общекомандное место и попасть во вторую группу, где ей надо было сыграть с 5 местом и в зависимости от этого матча с командами, занявшие 6 или 7 места. В случае победы над командой, занявшее 5 место с победителем другой пары. В случае проигрыша с проигравшей командой из другого матча. </w:t>
      </w:r>
    </w:p>
    <w:p w:rsidR="00913E58" w:rsidRPr="00DE4067" w:rsidRDefault="000A35D2" w:rsidP="00DE4067">
      <w:pPr>
        <w:spacing w:after="0"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DE4067">
        <w:rPr>
          <w:rFonts w:eastAsia="Times New Roman"/>
          <w:sz w:val="28"/>
          <w:szCs w:val="28"/>
          <w:lang w:eastAsia="ru-RU"/>
        </w:rPr>
        <w:t>Старший</w:t>
      </w:r>
      <w:r w:rsidR="009A725C" w:rsidRPr="00DE4067">
        <w:rPr>
          <w:rFonts w:eastAsia="Times New Roman"/>
          <w:sz w:val="28"/>
          <w:szCs w:val="28"/>
          <w:lang w:eastAsia="ru-RU"/>
        </w:rPr>
        <w:t xml:space="preserve"> тренер сборной команды – Ивашин Игорь Владимирович</w:t>
      </w:r>
      <w:r w:rsidR="00DE4067">
        <w:rPr>
          <w:rFonts w:eastAsia="Times New Roman"/>
          <w:sz w:val="28"/>
          <w:szCs w:val="28"/>
          <w:lang w:eastAsia="ru-RU"/>
        </w:rPr>
        <w:t>.</w:t>
      </w:r>
    </w:p>
    <w:p w:rsidR="000A35D2" w:rsidRPr="00DE4067" w:rsidRDefault="00913E58" w:rsidP="00DE4067">
      <w:pPr>
        <w:spacing w:after="0" w:line="36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DE4067">
        <w:rPr>
          <w:rFonts w:eastAsia="Times New Roman"/>
          <w:sz w:val="28"/>
          <w:szCs w:val="28"/>
          <w:lang w:eastAsia="ru-RU"/>
        </w:rPr>
        <w:t>Состав сборной России:</w:t>
      </w:r>
    </w:p>
    <w:p w:rsidR="000A35D2" w:rsidRPr="00E1795B" w:rsidRDefault="000A35D2" w:rsidP="000A35D2">
      <w:pPr>
        <w:spacing w:after="0" w:line="240" w:lineRule="auto"/>
        <w:ind w:left="-142"/>
        <w:rPr>
          <w:rFonts w:eastAsia="Times New Roman"/>
          <w:u w:val="single"/>
          <w:lang w:eastAsia="ru-RU"/>
        </w:rPr>
      </w:pPr>
    </w:p>
    <w:tbl>
      <w:tblPr>
        <w:tblW w:w="6663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134"/>
        <w:gridCol w:w="1134"/>
      </w:tblGrid>
      <w:tr w:rsidR="000A35D2" w:rsidRPr="00E1795B" w:rsidTr="00DE4067">
        <w:tc>
          <w:tcPr>
            <w:tcW w:w="568" w:type="dxa"/>
          </w:tcPr>
          <w:p w:rsidR="000A35D2" w:rsidRPr="00E1795B" w:rsidRDefault="000A35D2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3827" w:type="dxa"/>
          </w:tcPr>
          <w:p w:rsidR="000A35D2" w:rsidRPr="00E1795B" w:rsidRDefault="000A35D2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Фамилия, имя, отчество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Год рожд.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Спорт. звание</w:t>
            </w:r>
          </w:p>
        </w:tc>
      </w:tr>
      <w:tr w:rsidR="000A35D2" w:rsidRPr="00E1795B" w:rsidTr="00DE4067">
        <w:tc>
          <w:tcPr>
            <w:tcW w:w="568" w:type="dxa"/>
          </w:tcPr>
          <w:p w:rsidR="000A35D2" w:rsidRPr="00E1795B" w:rsidRDefault="000A35D2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827" w:type="dxa"/>
          </w:tcPr>
          <w:p w:rsidR="000A35D2" w:rsidRPr="00E1795B" w:rsidRDefault="000A35D2" w:rsidP="009A725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Морозов Михаил Михайлович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МС</w:t>
            </w:r>
          </w:p>
        </w:tc>
      </w:tr>
      <w:tr w:rsidR="000A35D2" w:rsidRPr="00E1795B" w:rsidTr="00DE4067">
        <w:tc>
          <w:tcPr>
            <w:tcW w:w="568" w:type="dxa"/>
          </w:tcPr>
          <w:p w:rsidR="000A35D2" w:rsidRPr="00E1795B" w:rsidRDefault="000A35D2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827" w:type="dxa"/>
          </w:tcPr>
          <w:p w:rsidR="000A35D2" w:rsidRPr="00E1795B" w:rsidRDefault="000A35D2" w:rsidP="009A725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Горяинов Павел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1995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tabs>
                <w:tab w:val="left" w:pos="411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МС</w:t>
            </w:r>
          </w:p>
        </w:tc>
      </w:tr>
      <w:tr w:rsidR="000A35D2" w:rsidRPr="00E1795B" w:rsidTr="00DE4067">
        <w:tc>
          <w:tcPr>
            <w:tcW w:w="568" w:type="dxa"/>
          </w:tcPr>
          <w:p w:rsidR="000A35D2" w:rsidRPr="00E1795B" w:rsidRDefault="000A35D2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827" w:type="dxa"/>
          </w:tcPr>
          <w:p w:rsidR="000A35D2" w:rsidRPr="00E1795B" w:rsidRDefault="000A35D2" w:rsidP="009A725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Пономарёв Никита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1992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tabs>
                <w:tab w:val="left" w:pos="411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МС</w:t>
            </w:r>
          </w:p>
        </w:tc>
      </w:tr>
      <w:tr w:rsidR="000A35D2" w:rsidRPr="00E1795B" w:rsidTr="00DE4067">
        <w:tc>
          <w:tcPr>
            <w:tcW w:w="568" w:type="dxa"/>
          </w:tcPr>
          <w:p w:rsidR="000A35D2" w:rsidRPr="00E1795B" w:rsidRDefault="000A35D2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827" w:type="dxa"/>
          </w:tcPr>
          <w:p w:rsidR="000A35D2" w:rsidRPr="00E1795B" w:rsidRDefault="000A35D2" w:rsidP="009A725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1795B">
              <w:rPr>
                <w:rFonts w:eastAsia="Times New Roman"/>
                <w:color w:val="000000"/>
                <w:lang w:eastAsia="ru-RU"/>
              </w:rPr>
              <w:t>Турсунов Искандар Исмаилжонович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КМС</w:t>
            </w:r>
          </w:p>
        </w:tc>
      </w:tr>
      <w:tr w:rsidR="000A35D2" w:rsidRPr="00E1795B" w:rsidTr="00DE4067">
        <w:tc>
          <w:tcPr>
            <w:tcW w:w="568" w:type="dxa"/>
          </w:tcPr>
          <w:p w:rsidR="000A35D2" w:rsidRPr="00E1795B" w:rsidRDefault="000A35D2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827" w:type="dxa"/>
          </w:tcPr>
          <w:p w:rsidR="000A35D2" w:rsidRPr="00E1795B" w:rsidRDefault="000A35D2" w:rsidP="009A725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 xml:space="preserve">Перельцвейг Самуэль 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1996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tabs>
                <w:tab w:val="left" w:pos="411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КМС</w:t>
            </w:r>
          </w:p>
        </w:tc>
      </w:tr>
      <w:tr w:rsidR="000A35D2" w:rsidRPr="00E1795B" w:rsidTr="00DE4067">
        <w:tc>
          <w:tcPr>
            <w:tcW w:w="568" w:type="dxa"/>
          </w:tcPr>
          <w:p w:rsidR="000A35D2" w:rsidRPr="00E1795B" w:rsidRDefault="000A35D2" w:rsidP="009A725C">
            <w:pPr>
              <w:spacing w:after="0" w:line="240" w:lineRule="auto"/>
              <w:ind w:left="-142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827" w:type="dxa"/>
          </w:tcPr>
          <w:p w:rsidR="000A35D2" w:rsidRPr="00E1795B" w:rsidRDefault="000A35D2" w:rsidP="009A725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Зарудный Максим Владимирович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1998</w:t>
            </w:r>
          </w:p>
        </w:tc>
        <w:tc>
          <w:tcPr>
            <w:tcW w:w="1134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795B">
              <w:rPr>
                <w:rFonts w:eastAsia="Times New Roman"/>
                <w:lang w:eastAsia="ru-RU"/>
              </w:rPr>
              <w:t>КМС</w:t>
            </w:r>
          </w:p>
        </w:tc>
      </w:tr>
    </w:tbl>
    <w:p w:rsidR="009A725C" w:rsidRPr="00E1795B" w:rsidRDefault="009A725C" w:rsidP="009A725C">
      <w:pPr>
        <w:spacing w:after="0" w:line="240" w:lineRule="auto"/>
        <w:ind w:left="-567" w:firstLine="567"/>
        <w:rPr>
          <w:rFonts w:eastAsia="Times New Roman"/>
          <w:sz w:val="28"/>
          <w:szCs w:val="28"/>
          <w:lang w:eastAsia="ru-RU"/>
        </w:rPr>
      </w:pPr>
    </w:p>
    <w:p w:rsidR="009A725C" w:rsidRPr="00E1795B" w:rsidRDefault="009A725C" w:rsidP="00383C5C">
      <w:pPr>
        <w:spacing w:after="0" w:line="360" w:lineRule="auto"/>
        <w:ind w:firstLine="851"/>
        <w:jc w:val="both"/>
        <w:rPr>
          <w:rFonts w:eastAsia="Times New Roman"/>
          <w:i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В Командном чемпионате Европы 2014 г., (дивизион 2) в составе сборной команды России принимали участие 5 спортсменов из основного состава и 1 спортсмен из юниорской сборной.</w:t>
      </w:r>
    </w:p>
    <w:p w:rsidR="009A725C" w:rsidRPr="00E1795B" w:rsidRDefault="009A725C" w:rsidP="00383C5C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E1795B">
        <w:rPr>
          <w:rFonts w:eastAsia="Times New Roman"/>
          <w:sz w:val="28"/>
          <w:szCs w:val="28"/>
          <w:lang w:eastAsia="ru-RU"/>
        </w:rPr>
        <w:t>Планируемый результат на Командном чемпионате Европы 2014 года (дивизион 2), согласно ЦКП – 23 место. В дивизионе 1 – 16 команд, в дивизионе 2 – 11. Если смотреть из общего зачёта, включая команды дивизиона 1 и 2 в общий список, то сборная команда Росси</w:t>
      </w:r>
      <w:r w:rsidR="000A35D2" w:rsidRPr="00E1795B">
        <w:rPr>
          <w:rFonts w:eastAsia="Times New Roman"/>
          <w:sz w:val="28"/>
          <w:szCs w:val="28"/>
          <w:lang w:eastAsia="ru-RU"/>
        </w:rPr>
        <w:t>и, заняла 21 место из 27 команд, т. е. команда справилась с поставленной задачей.</w:t>
      </w:r>
    </w:p>
    <w:p w:rsidR="009A725C" w:rsidRPr="00E1795B" w:rsidRDefault="009A725C" w:rsidP="00383C5C">
      <w:pPr>
        <w:spacing w:after="0"/>
        <w:jc w:val="both"/>
        <w:rPr>
          <w:rFonts w:eastAsia="Calibri"/>
        </w:rPr>
      </w:pPr>
    </w:p>
    <w:p w:rsidR="00651A8D" w:rsidRDefault="00651A8D" w:rsidP="00383C5C">
      <w:pPr>
        <w:pStyle w:val="a3"/>
        <w:spacing w:line="360" w:lineRule="auto"/>
        <w:ind w:left="0" w:firstLine="851"/>
        <w:jc w:val="both"/>
        <w:rPr>
          <w:rFonts w:eastAsia="MS Mincho"/>
          <w:lang w:eastAsia="ru-RU"/>
        </w:rPr>
      </w:pPr>
    </w:p>
    <w:p w:rsidR="009A725C" w:rsidRPr="00BB7335" w:rsidRDefault="00383C5C" w:rsidP="00383C5C">
      <w:pPr>
        <w:pStyle w:val="a3"/>
        <w:spacing w:line="360" w:lineRule="auto"/>
        <w:ind w:left="0" w:firstLine="851"/>
        <w:jc w:val="both"/>
        <w:rPr>
          <w:rFonts w:eastAsia="MS Mincho"/>
          <w:b/>
          <w:lang w:eastAsia="ru-RU"/>
        </w:rPr>
      </w:pPr>
      <w:r w:rsidRPr="00852380">
        <w:rPr>
          <w:rFonts w:eastAsia="MS Mincho"/>
          <w:b/>
          <w:lang w:eastAsia="ru-RU"/>
        </w:rPr>
        <w:lastRenderedPageBreak/>
        <w:t>5.5.</w:t>
      </w:r>
      <w:r w:rsidR="009A725C" w:rsidRPr="00BB7335">
        <w:rPr>
          <w:rFonts w:eastAsia="MS Mincho"/>
          <w:b/>
          <w:lang w:eastAsia="ru-RU"/>
        </w:rPr>
        <w:t>Отчёт по Командному Че</w:t>
      </w:r>
      <w:r w:rsidR="000A35D2" w:rsidRPr="00BB7335">
        <w:rPr>
          <w:rFonts w:eastAsia="MS Mincho"/>
          <w:b/>
          <w:lang w:eastAsia="ru-RU"/>
        </w:rPr>
        <w:t xml:space="preserve">мпионату Мира 2014 среди мужчин </w:t>
      </w:r>
      <w:r w:rsidR="009A725C" w:rsidRPr="00BB7335">
        <w:rPr>
          <w:rFonts w:eastAsia="MS Mincho"/>
          <w:b/>
          <w:lang w:eastAsia="ru-RU"/>
        </w:rPr>
        <w:t>по гольфу,</w:t>
      </w:r>
      <w:r w:rsidRPr="00BB7335">
        <w:rPr>
          <w:rFonts w:eastAsia="MS Mincho"/>
          <w:b/>
          <w:lang w:eastAsia="ru-RU"/>
        </w:rPr>
        <w:t xml:space="preserve"> </w:t>
      </w:r>
      <w:r w:rsidR="009A725C" w:rsidRPr="00BB7335">
        <w:rPr>
          <w:rFonts w:eastAsia="MS Mincho"/>
          <w:b/>
          <w:lang w:eastAsia="ru-RU"/>
        </w:rPr>
        <w:t>Япония, Каруизава, гольф-клуб «</w:t>
      </w:r>
      <w:r w:rsidR="009A725C" w:rsidRPr="00BB7335">
        <w:rPr>
          <w:rFonts w:eastAsia="MS Mincho"/>
          <w:b/>
          <w:lang w:val="en-US" w:eastAsia="ru-RU"/>
        </w:rPr>
        <w:t>Karuizawa</w:t>
      </w:r>
      <w:r w:rsidR="009A725C" w:rsidRPr="00BB7335">
        <w:rPr>
          <w:rFonts w:eastAsia="MS Mincho"/>
          <w:b/>
          <w:lang w:eastAsia="ru-RU"/>
        </w:rPr>
        <w:t xml:space="preserve"> 72», 08 - 14 сентября 2014г.</w:t>
      </w:r>
    </w:p>
    <w:p w:rsidR="009A725C" w:rsidRPr="00E1795B" w:rsidRDefault="009A725C" w:rsidP="00383C5C">
      <w:pPr>
        <w:spacing w:after="0" w:line="360" w:lineRule="auto"/>
        <w:ind w:firstLine="567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 xml:space="preserve">В чемпионате приняло участие 67 команд. </w:t>
      </w:r>
    </w:p>
    <w:p w:rsidR="009A725C" w:rsidRPr="00E1795B" w:rsidRDefault="00383C5C" w:rsidP="00383C5C">
      <w:pPr>
        <w:spacing w:after="0" w:line="360" w:lineRule="auto"/>
        <w:ind w:firstLine="567"/>
        <w:jc w:val="both"/>
        <w:rPr>
          <w:rFonts w:eastAsia="MS Mincho"/>
          <w:sz w:val="28"/>
          <w:szCs w:val="28"/>
          <w:lang w:eastAsia="ru-RU"/>
        </w:rPr>
      </w:pPr>
      <w:r>
        <w:rPr>
          <w:rFonts w:eastAsia="MS Mincho"/>
          <w:sz w:val="28"/>
          <w:szCs w:val="28"/>
          <w:lang w:eastAsia="ru-RU"/>
        </w:rPr>
        <w:t xml:space="preserve">Турнир проводился в </w:t>
      </w:r>
      <w:r w:rsidR="009A725C" w:rsidRPr="00E1795B">
        <w:rPr>
          <w:rFonts w:eastAsia="MS Mincho"/>
          <w:sz w:val="28"/>
          <w:szCs w:val="28"/>
          <w:lang w:eastAsia="ru-RU"/>
        </w:rPr>
        <w:t xml:space="preserve">течении  4-х дней по 18 лунок в каждый, итого 72 лунки. Каждая команда состояла из 3-х спортсменов. В зачет команды шла сумма 2-х лучших результатов из 3-х каждый день. </w:t>
      </w:r>
    </w:p>
    <w:p w:rsidR="009A725C" w:rsidRPr="00E1795B" w:rsidRDefault="000A35D2" w:rsidP="00383C5C">
      <w:pPr>
        <w:spacing w:after="0" w:line="360" w:lineRule="auto"/>
        <w:ind w:firstLine="567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Старший т</w:t>
      </w:r>
      <w:r w:rsidR="009A725C" w:rsidRPr="00E1795B">
        <w:rPr>
          <w:rFonts w:eastAsia="MS Mincho"/>
          <w:sz w:val="28"/>
          <w:szCs w:val="28"/>
          <w:lang w:eastAsia="ru-RU"/>
        </w:rPr>
        <w:t>ренер: Ивашин Игорь Владимирович</w:t>
      </w:r>
      <w:r w:rsidR="00383C5C">
        <w:rPr>
          <w:rFonts w:eastAsia="MS Mincho"/>
          <w:sz w:val="28"/>
          <w:szCs w:val="28"/>
          <w:lang w:eastAsia="ru-RU"/>
        </w:rPr>
        <w:t>.</w:t>
      </w:r>
    </w:p>
    <w:p w:rsidR="009A725C" w:rsidRPr="00E1795B" w:rsidRDefault="00913E58" w:rsidP="00383C5C">
      <w:pPr>
        <w:spacing w:after="0" w:line="360" w:lineRule="auto"/>
        <w:ind w:firstLine="567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Состав</w:t>
      </w:r>
      <w:r w:rsidR="000A35D2" w:rsidRPr="00E1795B">
        <w:rPr>
          <w:rFonts w:eastAsia="MS Mincho"/>
          <w:sz w:val="28"/>
          <w:szCs w:val="28"/>
          <w:lang w:eastAsia="ru-RU"/>
        </w:rPr>
        <w:t xml:space="preserve"> сборной России</w:t>
      </w:r>
      <w:r w:rsidR="009A725C" w:rsidRPr="00E1795B">
        <w:rPr>
          <w:rFonts w:eastAsia="MS Mincho"/>
          <w:sz w:val="28"/>
          <w:szCs w:val="28"/>
          <w:lang w:eastAsia="ru-RU"/>
        </w:rPr>
        <w:t>:</w:t>
      </w:r>
    </w:p>
    <w:p w:rsidR="009A725C" w:rsidRPr="00E1795B" w:rsidRDefault="009A725C" w:rsidP="009A725C">
      <w:pPr>
        <w:spacing w:after="0" w:line="240" w:lineRule="auto"/>
        <w:ind w:firstLine="567"/>
        <w:rPr>
          <w:rFonts w:eastAsia="MS Mincho"/>
          <w:sz w:val="28"/>
          <w:szCs w:val="28"/>
          <w:lang w:eastAsia="ru-RU"/>
        </w:rPr>
      </w:pPr>
    </w:p>
    <w:tbl>
      <w:tblPr>
        <w:tblStyle w:val="12"/>
        <w:tblW w:w="0" w:type="auto"/>
        <w:tblInd w:w="802" w:type="dxa"/>
        <w:tblLook w:val="04A0" w:firstRow="1" w:lastRow="0" w:firstColumn="1" w:lastColumn="0" w:noHBand="0" w:noVBand="1"/>
      </w:tblPr>
      <w:tblGrid>
        <w:gridCol w:w="507"/>
        <w:gridCol w:w="3498"/>
        <w:gridCol w:w="1797"/>
        <w:gridCol w:w="1118"/>
      </w:tblGrid>
      <w:tr w:rsidR="000A35D2" w:rsidRPr="00E1795B" w:rsidTr="00383C5C">
        <w:tc>
          <w:tcPr>
            <w:tcW w:w="507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№</w:t>
            </w:r>
          </w:p>
        </w:tc>
        <w:tc>
          <w:tcPr>
            <w:tcW w:w="3498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ФИО</w:t>
            </w:r>
          </w:p>
        </w:tc>
        <w:tc>
          <w:tcPr>
            <w:tcW w:w="1797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118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Звание</w:t>
            </w:r>
          </w:p>
        </w:tc>
      </w:tr>
      <w:tr w:rsidR="000A35D2" w:rsidRPr="00E1795B" w:rsidTr="00383C5C">
        <w:tc>
          <w:tcPr>
            <w:tcW w:w="507" w:type="dxa"/>
          </w:tcPr>
          <w:p w:rsidR="000A35D2" w:rsidRPr="00E1795B" w:rsidRDefault="000A35D2" w:rsidP="009A725C">
            <w:pPr>
              <w:spacing w:after="0" w:line="240" w:lineRule="auto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:rsidR="000A35D2" w:rsidRPr="00E1795B" w:rsidRDefault="000A35D2" w:rsidP="009A725C">
            <w:pPr>
              <w:spacing w:after="0" w:line="240" w:lineRule="auto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Морозов Михаил Михайлович</w:t>
            </w:r>
          </w:p>
        </w:tc>
        <w:tc>
          <w:tcPr>
            <w:tcW w:w="1797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1991</w:t>
            </w:r>
          </w:p>
        </w:tc>
        <w:tc>
          <w:tcPr>
            <w:tcW w:w="1118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МС</w:t>
            </w:r>
          </w:p>
        </w:tc>
      </w:tr>
      <w:tr w:rsidR="000A35D2" w:rsidRPr="00E1795B" w:rsidTr="00383C5C">
        <w:tc>
          <w:tcPr>
            <w:tcW w:w="507" w:type="dxa"/>
          </w:tcPr>
          <w:p w:rsidR="000A35D2" w:rsidRPr="00E1795B" w:rsidRDefault="000A35D2" w:rsidP="009A725C">
            <w:pPr>
              <w:spacing w:after="0" w:line="240" w:lineRule="auto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2</w:t>
            </w:r>
          </w:p>
        </w:tc>
        <w:tc>
          <w:tcPr>
            <w:tcW w:w="3498" w:type="dxa"/>
          </w:tcPr>
          <w:p w:rsidR="000A35D2" w:rsidRPr="00E1795B" w:rsidRDefault="00913E58" w:rsidP="009A725C">
            <w:pPr>
              <w:spacing w:after="0" w:line="240" w:lineRule="auto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 xml:space="preserve"> </w:t>
            </w:r>
            <w:r w:rsidR="000A35D2" w:rsidRPr="00E1795B">
              <w:rPr>
                <w:sz w:val="28"/>
                <w:szCs w:val="28"/>
              </w:rPr>
              <w:t>Пономарёв Никита Николаевич</w:t>
            </w:r>
          </w:p>
        </w:tc>
        <w:tc>
          <w:tcPr>
            <w:tcW w:w="1797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1992</w:t>
            </w:r>
          </w:p>
        </w:tc>
        <w:tc>
          <w:tcPr>
            <w:tcW w:w="1118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МС</w:t>
            </w:r>
          </w:p>
        </w:tc>
      </w:tr>
      <w:tr w:rsidR="000A35D2" w:rsidRPr="00E1795B" w:rsidTr="00383C5C">
        <w:tc>
          <w:tcPr>
            <w:tcW w:w="507" w:type="dxa"/>
          </w:tcPr>
          <w:p w:rsidR="000A35D2" w:rsidRPr="00E1795B" w:rsidRDefault="000A35D2" w:rsidP="009A725C">
            <w:pPr>
              <w:spacing w:after="0" w:line="240" w:lineRule="auto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3</w:t>
            </w:r>
          </w:p>
        </w:tc>
        <w:tc>
          <w:tcPr>
            <w:tcW w:w="3498" w:type="dxa"/>
          </w:tcPr>
          <w:p w:rsidR="000A35D2" w:rsidRPr="00E1795B" w:rsidRDefault="000A35D2" w:rsidP="009A725C">
            <w:pPr>
              <w:spacing w:after="0" w:line="240" w:lineRule="auto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 xml:space="preserve">Горяинов Павел Евгеньевич </w:t>
            </w:r>
          </w:p>
        </w:tc>
        <w:tc>
          <w:tcPr>
            <w:tcW w:w="1797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1995</w:t>
            </w:r>
          </w:p>
        </w:tc>
        <w:tc>
          <w:tcPr>
            <w:tcW w:w="1118" w:type="dxa"/>
          </w:tcPr>
          <w:p w:rsidR="000A35D2" w:rsidRPr="00E1795B" w:rsidRDefault="000A35D2" w:rsidP="009A7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95B">
              <w:rPr>
                <w:sz w:val="28"/>
                <w:szCs w:val="28"/>
              </w:rPr>
              <w:t>МС</w:t>
            </w:r>
          </w:p>
        </w:tc>
      </w:tr>
    </w:tbl>
    <w:p w:rsidR="009A725C" w:rsidRPr="00E1795B" w:rsidRDefault="009A725C" w:rsidP="009A725C">
      <w:pPr>
        <w:spacing w:after="0" w:line="240" w:lineRule="auto"/>
        <w:ind w:firstLine="567"/>
        <w:rPr>
          <w:rFonts w:eastAsia="MS Mincho"/>
          <w:sz w:val="28"/>
          <w:szCs w:val="28"/>
          <w:lang w:eastAsia="ru-RU"/>
        </w:rPr>
      </w:pPr>
    </w:p>
    <w:p w:rsidR="009A725C" w:rsidRPr="00E1795B" w:rsidRDefault="009A725C" w:rsidP="009A725C">
      <w:pPr>
        <w:spacing w:after="0" w:line="240" w:lineRule="auto"/>
        <w:ind w:firstLine="567"/>
        <w:rPr>
          <w:rFonts w:eastAsia="MS Mincho"/>
          <w:sz w:val="28"/>
          <w:szCs w:val="28"/>
          <w:lang w:eastAsia="ru-RU"/>
        </w:rPr>
      </w:pPr>
    </w:p>
    <w:p w:rsidR="009A725C" w:rsidRPr="00E1795B" w:rsidRDefault="009A725C" w:rsidP="00383C5C">
      <w:pPr>
        <w:spacing w:after="0" w:line="360" w:lineRule="auto"/>
        <w:ind w:firstLine="851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На предыдущем КЧМ мужская Сборная команда России заняла 43 место из 72 стран участниц. Из прошлого состава принимал участие в этом году один спортсмен - Пономарёв Никита. Осипов Владимир, участвующий в 2012г. перешёл в профессионалы, Белов Василий не отобрался по итогам этого сезона.</w:t>
      </w:r>
    </w:p>
    <w:p w:rsidR="009A725C" w:rsidRPr="00E1795B" w:rsidRDefault="009A725C" w:rsidP="00383C5C">
      <w:pPr>
        <w:spacing w:after="0" w:line="360" w:lineRule="auto"/>
        <w:ind w:firstLine="851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Планируемый результат на Чемпионате Мира 2014, попадание в первые 30 команд.</w:t>
      </w:r>
    </w:p>
    <w:p w:rsidR="009A725C" w:rsidRPr="00E1795B" w:rsidRDefault="00913E58" w:rsidP="00383C5C">
      <w:pPr>
        <w:spacing w:after="0" w:line="360" w:lineRule="auto"/>
        <w:ind w:firstLine="851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 xml:space="preserve">Итоговый результат </w:t>
      </w:r>
      <w:r w:rsidR="009730E9" w:rsidRPr="00E1795B">
        <w:rPr>
          <w:rFonts w:eastAsia="MS Mincho"/>
          <w:sz w:val="28"/>
          <w:szCs w:val="28"/>
          <w:lang w:eastAsia="ru-RU"/>
        </w:rPr>
        <w:t>-</w:t>
      </w:r>
      <w:r w:rsidR="009A725C" w:rsidRPr="00E1795B">
        <w:rPr>
          <w:rFonts w:eastAsia="MS Mincho"/>
          <w:sz w:val="28"/>
          <w:szCs w:val="28"/>
          <w:lang w:eastAsia="ru-RU"/>
        </w:rPr>
        <w:t>53 место.</w:t>
      </w:r>
      <w:r w:rsidR="009730E9" w:rsidRPr="00E1795B">
        <w:rPr>
          <w:rFonts w:eastAsia="MS Mincho"/>
          <w:sz w:val="28"/>
          <w:szCs w:val="28"/>
          <w:lang w:eastAsia="ru-RU"/>
        </w:rPr>
        <w:t xml:space="preserve"> Результат неудовлетворительный.</w:t>
      </w:r>
    </w:p>
    <w:p w:rsidR="009A725C" w:rsidRPr="00E1795B" w:rsidRDefault="00913E58" w:rsidP="00383C5C">
      <w:pPr>
        <w:spacing w:after="0" w:line="360" w:lineRule="auto"/>
        <w:ind w:firstLine="851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Причины:</w:t>
      </w:r>
    </w:p>
    <w:p w:rsidR="009A725C" w:rsidRPr="00E1795B" w:rsidRDefault="00913E58" w:rsidP="00383C5C">
      <w:pPr>
        <w:spacing w:after="0" w:line="360" w:lineRule="auto"/>
        <w:ind w:firstLine="851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 xml:space="preserve">- </w:t>
      </w:r>
      <w:r w:rsidR="009A725C" w:rsidRPr="00E1795B">
        <w:rPr>
          <w:rFonts w:eastAsia="MS Mincho"/>
          <w:sz w:val="28"/>
          <w:szCs w:val="28"/>
          <w:lang w:eastAsia="ru-RU"/>
        </w:rPr>
        <w:t>Команда состояла из лучших гольфистов – любителей по мировому любительскому рейтингу (</w:t>
      </w:r>
      <w:r w:rsidR="009A725C" w:rsidRPr="00E1795B">
        <w:rPr>
          <w:rFonts w:eastAsia="MS Mincho"/>
          <w:sz w:val="28"/>
          <w:szCs w:val="28"/>
          <w:lang w:val="en-US" w:eastAsia="ru-RU"/>
        </w:rPr>
        <w:t>WAGR</w:t>
      </w:r>
      <w:r w:rsidR="009A725C" w:rsidRPr="00E1795B">
        <w:rPr>
          <w:rFonts w:eastAsia="MS Mincho"/>
          <w:sz w:val="28"/>
          <w:szCs w:val="28"/>
          <w:lang w:eastAsia="ru-RU"/>
        </w:rPr>
        <w:t>). Отбор делался по результатам Чемпионата России, Командного Чемпионата Европы.</w:t>
      </w:r>
    </w:p>
    <w:p w:rsidR="009A725C" w:rsidRPr="00E1795B" w:rsidRDefault="00913E58" w:rsidP="00383C5C">
      <w:pPr>
        <w:spacing w:after="0" w:line="360" w:lineRule="auto"/>
        <w:ind w:firstLine="851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 xml:space="preserve">- </w:t>
      </w:r>
      <w:r w:rsidR="009A725C" w:rsidRPr="00E1795B">
        <w:rPr>
          <w:rFonts w:eastAsia="MS Mincho"/>
          <w:sz w:val="28"/>
          <w:szCs w:val="28"/>
          <w:lang w:eastAsia="ru-RU"/>
        </w:rPr>
        <w:t>В связи с нехваткой финансирования не все спортсмены смогли отыграть достаточное количество подго</w:t>
      </w:r>
      <w:r w:rsidRPr="00E1795B">
        <w:rPr>
          <w:rFonts w:eastAsia="MS Mincho"/>
          <w:sz w:val="28"/>
          <w:szCs w:val="28"/>
          <w:lang w:eastAsia="ru-RU"/>
        </w:rPr>
        <w:t>товительных соревнований к КЧМ.</w:t>
      </w:r>
      <w:r w:rsidR="0033448D">
        <w:rPr>
          <w:rFonts w:eastAsia="MS Mincho"/>
          <w:sz w:val="28"/>
          <w:szCs w:val="28"/>
          <w:lang w:eastAsia="ru-RU"/>
        </w:rPr>
        <w:t xml:space="preserve"> </w:t>
      </w:r>
      <w:r w:rsidR="009A725C" w:rsidRPr="00E1795B">
        <w:rPr>
          <w:rFonts w:eastAsia="MS Mincho"/>
          <w:sz w:val="28"/>
          <w:szCs w:val="28"/>
          <w:lang w:eastAsia="ru-RU"/>
        </w:rPr>
        <w:t>После перечисленных выше соревнований</w:t>
      </w:r>
      <w:r w:rsidR="00AE7D7E">
        <w:rPr>
          <w:rFonts w:eastAsia="MS Mincho"/>
          <w:sz w:val="28"/>
          <w:szCs w:val="28"/>
          <w:lang w:eastAsia="ru-RU"/>
        </w:rPr>
        <w:t>,</w:t>
      </w:r>
      <w:r w:rsidR="009A725C" w:rsidRPr="00E1795B">
        <w:rPr>
          <w:rFonts w:eastAsia="MS Mincho"/>
          <w:sz w:val="28"/>
          <w:szCs w:val="28"/>
          <w:lang w:eastAsia="ru-RU"/>
        </w:rPr>
        <w:t xml:space="preserve"> по которым отбирался состав, Морозов М. принял </w:t>
      </w:r>
      <w:r w:rsidR="009A725C" w:rsidRPr="00E1795B">
        <w:rPr>
          <w:rFonts w:eastAsia="MS Mincho"/>
          <w:sz w:val="28"/>
          <w:szCs w:val="28"/>
          <w:lang w:eastAsia="ru-RU"/>
        </w:rPr>
        <w:lastRenderedPageBreak/>
        <w:t>участие в 5 соревнованиях</w:t>
      </w:r>
      <w:r w:rsidR="000B5C0C">
        <w:rPr>
          <w:rFonts w:eastAsia="MS Mincho"/>
          <w:sz w:val="28"/>
          <w:szCs w:val="28"/>
          <w:lang w:eastAsia="ru-RU"/>
        </w:rPr>
        <w:t xml:space="preserve"> за свой счёт, Пономарёв Н. в 3</w:t>
      </w:r>
      <w:r w:rsidR="009A725C" w:rsidRPr="00E1795B">
        <w:rPr>
          <w:rFonts w:eastAsia="MS Mincho"/>
          <w:sz w:val="28"/>
          <w:szCs w:val="28"/>
          <w:lang w:eastAsia="ru-RU"/>
        </w:rPr>
        <w:t>–</w:t>
      </w:r>
      <w:r w:rsidR="000B5C0C">
        <w:rPr>
          <w:rFonts w:eastAsia="MS Mincho"/>
          <w:sz w:val="28"/>
          <w:szCs w:val="28"/>
          <w:lang w:eastAsia="ru-RU"/>
        </w:rPr>
        <w:t>ех за свой счёт, Горяинов в 2–у</w:t>
      </w:r>
      <w:r w:rsidR="009A725C" w:rsidRPr="00E1795B">
        <w:rPr>
          <w:rFonts w:eastAsia="MS Mincho"/>
          <w:sz w:val="28"/>
          <w:szCs w:val="28"/>
          <w:lang w:eastAsia="ru-RU"/>
        </w:rPr>
        <w:t>х, одно соревнование за свой счёт, Ч</w:t>
      </w:r>
      <w:r w:rsidRPr="00E1795B">
        <w:rPr>
          <w:rFonts w:eastAsia="MS Mincho"/>
          <w:sz w:val="28"/>
          <w:szCs w:val="28"/>
          <w:lang w:eastAsia="ru-RU"/>
        </w:rPr>
        <w:t xml:space="preserve">емпионат </w:t>
      </w:r>
      <w:r w:rsidR="009A725C" w:rsidRPr="00E1795B">
        <w:rPr>
          <w:rFonts w:eastAsia="MS Mincho"/>
          <w:sz w:val="28"/>
          <w:szCs w:val="28"/>
          <w:lang w:eastAsia="ru-RU"/>
        </w:rPr>
        <w:t>Е</w:t>
      </w:r>
      <w:r w:rsidRPr="00E1795B">
        <w:rPr>
          <w:rFonts w:eastAsia="MS Mincho"/>
          <w:sz w:val="28"/>
          <w:szCs w:val="28"/>
          <w:lang w:eastAsia="ru-RU"/>
        </w:rPr>
        <w:t>вропы</w:t>
      </w:r>
      <w:r w:rsidR="009A725C" w:rsidRPr="00E1795B">
        <w:rPr>
          <w:rFonts w:eastAsia="MS Mincho"/>
          <w:sz w:val="28"/>
          <w:szCs w:val="28"/>
          <w:lang w:eastAsia="ru-RU"/>
        </w:rPr>
        <w:t xml:space="preserve"> за счёт АГР.</w:t>
      </w:r>
    </w:p>
    <w:p w:rsidR="009A725C" w:rsidRPr="00E40368" w:rsidRDefault="00913E58" w:rsidP="00383C5C">
      <w:pPr>
        <w:spacing w:after="0" w:line="360" w:lineRule="auto"/>
        <w:ind w:firstLine="851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 xml:space="preserve">- </w:t>
      </w:r>
      <w:r w:rsidR="009A725C" w:rsidRPr="00E1795B">
        <w:rPr>
          <w:rFonts w:eastAsia="MS Mincho"/>
          <w:sz w:val="28"/>
          <w:szCs w:val="28"/>
          <w:lang w:eastAsia="ru-RU"/>
        </w:rPr>
        <w:t>Спортсмены готовились самостоятельно по индивидуальному плану с личными тренерами. Целенапр</w:t>
      </w:r>
      <w:r w:rsidRPr="00E1795B">
        <w:rPr>
          <w:rFonts w:eastAsia="MS Mincho"/>
          <w:sz w:val="28"/>
          <w:szCs w:val="28"/>
          <w:lang w:eastAsia="ru-RU"/>
        </w:rPr>
        <w:t>авленного УТС к турниру</w:t>
      </w:r>
      <w:r w:rsidR="009A725C" w:rsidRPr="00E1795B">
        <w:rPr>
          <w:rFonts w:eastAsia="MS Mincho"/>
          <w:sz w:val="28"/>
          <w:szCs w:val="28"/>
          <w:lang w:eastAsia="ru-RU"/>
        </w:rPr>
        <w:t xml:space="preserve"> провести не удалось. К примеру, в прошлом году команда провела 2 УТС в т</w:t>
      </w:r>
      <w:r w:rsidRPr="00E1795B">
        <w:rPr>
          <w:rFonts w:eastAsia="MS Mincho"/>
          <w:sz w:val="28"/>
          <w:szCs w:val="28"/>
          <w:lang w:eastAsia="ru-RU"/>
        </w:rPr>
        <w:t>ечение лета для подготовки к турниру</w:t>
      </w:r>
      <w:r w:rsidR="009A725C" w:rsidRPr="00E1795B">
        <w:rPr>
          <w:rFonts w:eastAsia="MS Mincho"/>
          <w:sz w:val="28"/>
          <w:szCs w:val="28"/>
          <w:lang w:eastAsia="ru-RU"/>
        </w:rPr>
        <w:t>, состав команды отбирался на двух международных турнирах (Чемпионат Венгрии и Финляндии). В этом</w:t>
      </w:r>
      <w:r w:rsidRPr="00E1795B">
        <w:rPr>
          <w:rFonts w:eastAsia="MS Mincho"/>
          <w:sz w:val="28"/>
          <w:szCs w:val="28"/>
          <w:lang w:eastAsia="ru-RU"/>
        </w:rPr>
        <w:t xml:space="preserve"> сезоне подготовка и отбор к турниру</w:t>
      </w:r>
      <w:r w:rsidR="00E40368">
        <w:rPr>
          <w:rFonts w:eastAsia="MS Mincho"/>
          <w:sz w:val="28"/>
          <w:szCs w:val="28"/>
          <w:lang w:eastAsia="ru-RU"/>
        </w:rPr>
        <w:t xml:space="preserve"> из-</w:t>
      </w:r>
      <w:r w:rsidR="009A725C" w:rsidRPr="00E1795B">
        <w:rPr>
          <w:rFonts w:eastAsia="MS Mincho"/>
          <w:sz w:val="28"/>
          <w:szCs w:val="28"/>
          <w:lang w:eastAsia="ru-RU"/>
        </w:rPr>
        <w:t>за недостатка финансирования была упрощена.</w:t>
      </w:r>
      <w:r w:rsidRPr="00E1795B">
        <w:rPr>
          <w:rFonts w:eastAsia="MS Mincho"/>
          <w:sz w:val="28"/>
          <w:szCs w:val="28"/>
          <w:lang w:eastAsia="ru-RU"/>
        </w:rPr>
        <w:t xml:space="preserve"> </w:t>
      </w:r>
      <w:r w:rsidRPr="00E40368">
        <w:rPr>
          <w:rFonts w:eastAsia="MS Mincho"/>
          <w:sz w:val="28"/>
          <w:szCs w:val="28"/>
          <w:lang w:eastAsia="ru-RU"/>
        </w:rPr>
        <w:t xml:space="preserve">Сказывается недоработка </w:t>
      </w:r>
      <w:r w:rsidR="00E40368" w:rsidRPr="00E40368">
        <w:rPr>
          <w:rFonts w:eastAsia="MS Mincho"/>
          <w:sz w:val="28"/>
          <w:szCs w:val="28"/>
          <w:lang w:eastAsia="ru-RU"/>
        </w:rPr>
        <w:t>ГБУ «ЦСП «Крылатс</w:t>
      </w:r>
      <w:r w:rsidRPr="00E40368">
        <w:rPr>
          <w:rFonts w:eastAsia="MS Mincho"/>
          <w:sz w:val="28"/>
          <w:szCs w:val="28"/>
          <w:lang w:eastAsia="ru-RU"/>
        </w:rPr>
        <w:t xml:space="preserve">кое» и </w:t>
      </w:r>
      <w:r w:rsidR="00E40368" w:rsidRPr="00E40368">
        <w:rPr>
          <w:rFonts w:eastAsia="MS Mincho"/>
          <w:sz w:val="28"/>
          <w:szCs w:val="28"/>
          <w:lang w:eastAsia="ru-RU"/>
        </w:rPr>
        <w:t>ГБУ г.</w:t>
      </w:r>
      <w:r w:rsidR="00E40368">
        <w:rPr>
          <w:rFonts w:eastAsia="MS Mincho"/>
          <w:sz w:val="28"/>
          <w:szCs w:val="28"/>
          <w:lang w:eastAsia="ru-RU"/>
        </w:rPr>
        <w:t xml:space="preserve"> </w:t>
      </w:r>
      <w:r w:rsidR="00E40368" w:rsidRPr="00E40368">
        <w:rPr>
          <w:rFonts w:eastAsia="MS Mincho"/>
          <w:sz w:val="28"/>
          <w:szCs w:val="28"/>
          <w:lang w:eastAsia="ru-RU"/>
        </w:rPr>
        <w:t>Москвы «СШОР</w:t>
      </w:r>
      <w:r w:rsidR="005F1FE3">
        <w:rPr>
          <w:rFonts w:eastAsia="MS Mincho"/>
          <w:sz w:val="28"/>
          <w:szCs w:val="28"/>
          <w:lang w:eastAsia="ru-RU"/>
        </w:rPr>
        <w:t xml:space="preserve"> </w:t>
      </w:r>
      <w:r w:rsidR="00E40368">
        <w:rPr>
          <w:rFonts w:eastAsia="MS Mincho"/>
          <w:sz w:val="28"/>
          <w:szCs w:val="28"/>
          <w:lang w:eastAsia="ru-RU"/>
        </w:rPr>
        <w:t>«Московская школа</w:t>
      </w:r>
      <w:r w:rsidRPr="00E40368">
        <w:rPr>
          <w:rFonts w:eastAsia="MS Mincho"/>
          <w:sz w:val="28"/>
          <w:szCs w:val="28"/>
          <w:lang w:eastAsia="ru-RU"/>
        </w:rPr>
        <w:t xml:space="preserve"> гольфа»</w:t>
      </w:r>
      <w:r w:rsidR="00E40368" w:rsidRPr="00E40368">
        <w:rPr>
          <w:rFonts w:eastAsia="MS Mincho"/>
          <w:sz w:val="28"/>
          <w:szCs w:val="28"/>
          <w:lang w:eastAsia="ru-RU"/>
        </w:rPr>
        <w:t xml:space="preserve"> Москомспорта</w:t>
      </w:r>
      <w:r w:rsidRPr="00E40368">
        <w:rPr>
          <w:rFonts w:eastAsia="MS Mincho"/>
          <w:sz w:val="28"/>
          <w:szCs w:val="28"/>
          <w:lang w:eastAsia="ru-RU"/>
        </w:rPr>
        <w:t xml:space="preserve"> по подготовке спортсменов.</w:t>
      </w:r>
    </w:p>
    <w:p w:rsidR="009A725C" w:rsidRPr="00E1795B" w:rsidRDefault="009A725C" w:rsidP="00383C5C">
      <w:pPr>
        <w:spacing w:after="0" w:line="360" w:lineRule="auto"/>
        <w:ind w:firstLine="851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К сожалению</w:t>
      </w:r>
      <w:r w:rsidR="00130746">
        <w:rPr>
          <w:rFonts w:eastAsia="MS Mincho"/>
          <w:sz w:val="28"/>
          <w:szCs w:val="28"/>
          <w:lang w:eastAsia="ru-RU"/>
        </w:rPr>
        <w:t>,</w:t>
      </w:r>
      <w:r w:rsidRPr="00E1795B">
        <w:rPr>
          <w:rFonts w:eastAsia="MS Mincho"/>
          <w:sz w:val="28"/>
          <w:szCs w:val="28"/>
          <w:lang w:eastAsia="ru-RU"/>
        </w:rPr>
        <w:t xml:space="preserve"> не все спортсмены смогли самостоятельно с личны</w:t>
      </w:r>
      <w:r w:rsidR="00130746">
        <w:rPr>
          <w:rFonts w:eastAsia="MS Mincho"/>
          <w:sz w:val="28"/>
          <w:szCs w:val="28"/>
          <w:lang w:eastAsia="ru-RU"/>
        </w:rPr>
        <w:t xml:space="preserve">ми тренерами подготовиться. </w:t>
      </w:r>
      <w:r w:rsidR="00913E58" w:rsidRPr="00E1795B">
        <w:rPr>
          <w:rFonts w:eastAsia="MS Mincho"/>
          <w:sz w:val="28"/>
          <w:szCs w:val="28"/>
          <w:lang w:eastAsia="ru-RU"/>
        </w:rPr>
        <w:t>Не все тренера имеют достаточную квалификацию</w:t>
      </w:r>
      <w:r w:rsidRPr="00E1795B">
        <w:rPr>
          <w:rFonts w:eastAsia="MS Mincho"/>
          <w:sz w:val="28"/>
          <w:szCs w:val="28"/>
          <w:lang w:eastAsia="ru-RU"/>
        </w:rPr>
        <w:t>, чтобы целенаправлен</w:t>
      </w:r>
      <w:r w:rsidR="00913E58" w:rsidRPr="00E1795B">
        <w:rPr>
          <w:rFonts w:eastAsia="MS Mincho"/>
          <w:sz w:val="28"/>
          <w:szCs w:val="28"/>
          <w:lang w:eastAsia="ru-RU"/>
        </w:rPr>
        <w:t>но готовить спортсмена</w:t>
      </w:r>
      <w:r w:rsidR="009730E9" w:rsidRPr="00E1795B">
        <w:rPr>
          <w:rFonts w:eastAsia="MS Mincho"/>
          <w:sz w:val="28"/>
          <w:szCs w:val="28"/>
          <w:lang w:eastAsia="ru-RU"/>
        </w:rPr>
        <w:t xml:space="preserve"> к серьезным</w:t>
      </w:r>
      <w:r w:rsidR="00913E58" w:rsidRPr="00E1795B">
        <w:rPr>
          <w:rFonts w:eastAsia="MS Mincho"/>
          <w:sz w:val="28"/>
          <w:szCs w:val="28"/>
          <w:lang w:eastAsia="ru-RU"/>
        </w:rPr>
        <w:t xml:space="preserve"> турнирам</w:t>
      </w:r>
      <w:r w:rsidRPr="00E1795B">
        <w:rPr>
          <w:rFonts w:eastAsia="MS Mincho"/>
          <w:sz w:val="28"/>
          <w:szCs w:val="28"/>
          <w:lang w:eastAsia="ru-RU"/>
        </w:rPr>
        <w:t>. В связи с этим нужно проводить встречи с директорами спортивных школ и убеждать их в том, чтобы они давали возмо</w:t>
      </w:r>
      <w:r w:rsidR="009730E9" w:rsidRPr="00E1795B">
        <w:rPr>
          <w:rFonts w:eastAsia="MS Mincho"/>
          <w:sz w:val="28"/>
          <w:szCs w:val="28"/>
          <w:lang w:eastAsia="ru-RU"/>
        </w:rPr>
        <w:t xml:space="preserve">жность </w:t>
      </w:r>
      <w:r w:rsidR="00130746">
        <w:rPr>
          <w:rFonts w:eastAsia="MS Mincho"/>
          <w:sz w:val="28"/>
          <w:szCs w:val="28"/>
          <w:lang w:eastAsia="ru-RU"/>
        </w:rPr>
        <w:t>спортсменам расти</w:t>
      </w:r>
      <w:r w:rsidR="009730E9" w:rsidRPr="00E1795B">
        <w:rPr>
          <w:rFonts w:eastAsia="MS Mincho"/>
          <w:sz w:val="28"/>
          <w:szCs w:val="28"/>
          <w:lang w:eastAsia="ru-RU"/>
        </w:rPr>
        <w:t>, приглашая</w:t>
      </w:r>
      <w:r w:rsidRPr="00E1795B">
        <w:rPr>
          <w:rFonts w:eastAsia="MS Mincho"/>
          <w:sz w:val="28"/>
          <w:szCs w:val="28"/>
          <w:lang w:eastAsia="ru-RU"/>
        </w:rPr>
        <w:t xml:space="preserve"> </w:t>
      </w:r>
      <w:r w:rsidR="009730E9" w:rsidRPr="00E1795B">
        <w:rPr>
          <w:rFonts w:eastAsia="MS Mincho"/>
          <w:sz w:val="28"/>
          <w:szCs w:val="28"/>
          <w:lang w:eastAsia="ru-RU"/>
        </w:rPr>
        <w:t xml:space="preserve">на работу или консультации </w:t>
      </w:r>
      <w:r w:rsidRPr="00E1795B">
        <w:rPr>
          <w:rFonts w:eastAsia="MS Mincho"/>
          <w:sz w:val="28"/>
          <w:szCs w:val="28"/>
          <w:lang w:eastAsia="ru-RU"/>
        </w:rPr>
        <w:t>сп</w:t>
      </w:r>
      <w:r w:rsidR="00130746">
        <w:rPr>
          <w:rFonts w:eastAsia="MS Mincho"/>
          <w:sz w:val="28"/>
          <w:szCs w:val="28"/>
          <w:lang w:eastAsia="ru-RU"/>
        </w:rPr>
        <w:t>ециалистов высокой квалификации</w:t>
      </w:r>
      <w:r w:rsidRPr="00E1795B">
        <w:rPr>
          <w:rFonts w:eastAsia="MS Mincho"/>
          <w:sz w:val="28"/>
          <w:szCs w:val="28"/>
          <w:lang w:eastAsia="ru-RU"/>
        </w:rPr>
        <w:t xml:space="preserve">. </w:t>
      </w:r>
    </w:p>
    <w:p w:rsidR="009A725C" w:rsidRPr="00E1795B" w:rsidRDefault="009730E9" w:rsidP="00383C5C">
      <w:pPr>
        <w:spacing w:after="0" w:line="360" w:lineRule="auto"/>
        <w:ind w:firstLine="851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По статистике, показанной на турнире</w:t>
      </w:r>
      <w:r w:rsidR="009A725C" w:rsidRPr="00E1795B">
        <w:rPr>
          <w:rFonts w:eastAsia="MS Mincho"/>
          <w:sz w:val="28"/>
          <w:szCs w:val="28"/>
          <w:lang w:eastAsia="ru-RU"/>
        </w:rPr>
        <w:t>, видна недоработка по всем основным показателям,  а именно дальность и точность первого удара на 20% ниже, чем у победителей, попадание на грин на 25%, спасение на 40%, количество паттов на 25%.</w:t>
      </w:r>
    </w:p>
    <w:p w:rsidR="009A725C" w:rsidRPr="00E1795B" w:rsidRDefault="009A725C" w:rsidP="00383C5C">
      <w:pPr>
        <w:spacing w:after="0" w:line="360" w:lineRule="auto"/>
        <w:ind w:firstLine="851"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Пути решения:</w:t>
      </w:r>
    </w:p>
    <w:p w:rsidR="009A725C" w:rsidRPr="00E1795B" w:rsidRDefault="009A725C" w:rsidP="00383C5C">
      <w:pPr>
        <w:numPr>
          <w:ilvl w:val="0"/>
          <w:numId w:val="24"/>
        </w:numPr>
        <w:spacing w:after="0" w:line="360" w:lineRule="auto"/>
        <w:ind w:left="0" w:firstLine="851"/>
        <w:contextualSpacing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Проведение семинаров для членов сборной и их личных тренеров с использованием иностранных специалистов высокой квалификации.</w:t>
      </w:r>
    </w:p>
    <w:p w:rsidR="009A725C" w:rsidRPr="00E1795B" w:rsidRDefault="009A725C" w:rsidP="00383C5C">
      <w:pPr>
        <w:numPr>
          <w:ilvl w:val="0"/>
          <w:numId w:val="24"/>
        </w:numPr>
        <w:spacing w:after="0" w:line="360" w:lineRule="auto"/>
        <w:ind w:left="0" w:firstLine="851"/>
        <w:contextualSpacing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Изменение критериев попадания в сборную.</w:t>
      </w:r>
    </w:p>
    <w:p w:rsidR="009A725C" w:rsidRPr="00E1795B" w:rsidRDefault="009A725C" w:rsidP="00383C5C">
      <w:pPr>
        <w:numPr>
          <w:ilvl w:val="0"/>
          <w:numId w:val="24"/>
        </w:numPr>
        <w:spacing w:after="0" w:line="360" w:lineRule="auto"/>
        <w:ind w:left="0" w:firstLine="851"/>
        <w:contextualSpacing/>
        <w:jc w:val="both"/>
        <w:rPr>
          <w:rFonts w:eastAsia="MS Mincho"/>
          <w:sz w:val="28"/>
          <w:szCs w:val="28"/>
          <w:lang w:eastAsia="ru-RU"/>
        </w:rPr>
      </w:pPr>
      <w:r w:rsidRPr="00E1795B">
        <w:rPr>
          <w:rFonts w:eastAsia="MS Mincho"/>
          <w:sz w:val="28"/>
          <w:szCs w:val="28"/>
          <w:lang w:eastAsia="ru-RU"/>
        </w:rPr>
        <w:t>Выстраивание прозрачной системы п</w:t>
      </w:r>
      <w:r w:rsidR="009730E9" w:rsidRPr="00E1795B">
        <w:rPr>
          <w:rFonts w:eastAsia="MS Mincho"/>
          <w:sz w:val="28"/>
          <w:szCs w:val="28"/>
          <w:lang w:eastAsia="ru-RU"/>
        </w:rPr>
        <w:t>одготовки команды на ближайшие 2</w:t>
      </w:r>
      <w:r w:rsidRPr="00E1795B">
        <w:rPr>
          <w:rFonts w:eastAsia="MS Mincho"/>
          <w:sz w:val="28"/>
          <w:szCs w:val="28"/>
          <w:lang w:eastAsia="ru-RU"/>
        </w:rPr>
        <w:t xml:space="preserve"> года.</w:t>
      </w:r>
    </w:p>
    <w:p w:rsidR="009730E9" w:rsidRPr="00E1795B" w:rsidRDefault="009730E9" w:rsidP="00651A8D">
      <w:pPr>
        <w:rPr>
          <w:sz w:val="28"/>
          <w:szCs w:val="28"/>
        </w:rPr>
      </w:pPr>
    </w:p>
    <w:p w:rsidR="009730E9" w:rsidRPr="00BB7335" w:rsidRDefault="00651A8D" w:rsidP="00852380">
      <w:pPr>
        <w:spacing w:after="0" w:line="360" w:lineRule="auto"/>
        <w:ind w:firstLine="851"/>
        <w:jc w:val="both"/>
        <w:rPr>
          <w:b/>
          <w:color w:val="000000" w:themeColor="text1"/>
          <w:sz w:val="28"/>
          <w:szCs w:val="28"/>
        </w:rPr>
      </w:pPr>
      <w:r w:rsidRPr="00852380">
        <w:rPr>
          <w:b/>
          <w:color w:val="000000" w:themeColor="text1"/>
          <w:sz w:val="28"/>
          <w:szCs w:val="28"/>
        </w:rPr>
        <w:t>5.6</w:t>
      </w:r>
      <w:r w:rsidRPr="00BB7335">
        <w:rPr>
          <w:b/>
          <w:color w:val="000000" w:themeColor="text1"/>
          <w:sz w:val="28"/>
          <w:szCs w:val="28"/>
        </w:rPr>
        <w:t xml:space="preserve">. </w:t>
      </w:r>
      <w:r w:rsidR="009730E9" w:rsidRPr="00BB7335">
        <w:rPr>
          <w:b/>
          <w:color w:val="000000" w:themeColor="text1"/>
          <w:sz w:val="28"/>
          <w:szCs w:val="28"/>
        </w:rPr>
        <w:t>Командный Чемпионат Мира по гольфу среди женщин 2014 года проходил в Японии, Каруизава, гольф-комплекс «</w:t>
      </w:r>
      <w:r w:rsidR="009730E9" w:rsidRPr="00BB7335">
        <w:rPr>
          <w:b/>
          <w:color w:val="000000" w:themeColor="text1"/>
          <w:sz w:val="28"/>
          <w:szCs w:val="28"/>
          <w:lang w:val="en-US"/>
        </w:rPr>
        <w:t>Karuizawa</w:t>
      </w:r>
      <w:r w:rsidR="009730E9" w:rsidRPr="00BB7335">
        <w:rPr>
          <w:b/>
          <w:color w:val="000000" w:themeColor="text1"/>
          <w:sz w:val="28"/>
          <w:szCs w:val="28"/>
        </w:rPr>
        <w:t xml:space="preserve"> </w:t>
      </w:r>
      <w:r w:rsidR="009730E9" w:rsidRPr="00BB7335">
        <w:rPr>
          <w:b/>
          <w:color w:val="000000" w:themeColor="text1"/>
          <w:sz w:val="28"/>
          <w:szCs w:val="28"/>
          <w:lang w:val="en-US"/>
        </w:rPr>
        <w:t>East</w:t>
      </w:r>
      <w:r w:rsidR="009730E9" w:rsidRPr="00BB7335">
        <w:rPr>
          <w:b/>
          <w:color w:val="000000" w:themeColor="text1"/>
          <w:sz w:val="28"/>
          <w:szCs w:val="28"/>
        </w:rPr>
        <w:t xml:space="preserve"> 72 </w:t>
      </w:r>
      <w:r w:rsidR="009730E9" w:rsidRPr="00BB7335">
        <w:rPr>
          <w:b/>
          <w:color w:val="000000" w:themeColor="text1"/>
          <w:sz w:val="28"/>
          <w:szCs w:val="28"/>
          <w:lang w:val="en-US"/>
        </w:rPr>
        <w:t>Golf</w:t>
      </w:r>
      <w:r w:rsidR="009730E9" w:rsidRPr="00BB7335">
        <w:rPr>
          <w:b/>
          <w:color w:val="000000" w:themeColor="text1"/>
          <w:sz w:val="28"/>
          <w:szCs w:val="28"/>
        </w:rPr>
        <w:t xml:space="preserve"> </w:t>
      </w:r>
      <w:r w:rsidR="009730E9" w:rsidRPr="00BB7335">
        <w:rPr>
          <w:b/>
          <w:color w:val="000000" w:themeColor="text1"/>
          <w:sz w:val="28"/>
          <w:szCs w:val="28"/>
          <w:lang w:val="en-US"/>
        </w:rPr>
        <w:t>Club</w:t>
      </w:r>
      <w:r w:rsidRPr="00BB7335">
        <w:rPr>
          <w:b/>
          <w:color w:val="000000" w:themeColor="text1"/>
          <w:sz w:val="28"/>
          <w:szCs w:val="28"/>
        </w:rPr>
        <w:t>» 02-07 сентября 2014г.</w:t>
      </w:r>
    </w:p>
    <w:p w:rsidR="009730E9" w:rsidRPr="00E1795B" w:rsidRDefault="009730E9" w:rsidP="00852380">
      <w:pPr>
        <w:spacing w:after="0" w:line="360" w:lineRule="auto"/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В турнире приняли участие 150 спортсменок из 50 стран.</w:t>
      </w:r>
    </w:p>
    <w:p w:rsidR="009730E9" w:rsidRPr="00E1795B" w:rsidRDefault="009730E9" w:rsidP="00852380">
      <w:pPr>
        <w:spacing w:after="0" w:line="360" w:lineRule="auto"/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В зачет команды шла сумма 2-х лучших результатов из 3-х каждый день.</w:t>
      </w:r>
    </w:p>
    <w:p w:rsidR="009730E9" w:rsidRPr="00E1795B" w:rsidRDefault="00651A8D" w:rsidP="00852380">
      <w:pPr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Тренер -</w:t>
      </w:r>
      <w:r w:rsidR="009730E9" w:rsidRPr="00E1795B">
        <w:rPr>
          <w:sz w:val="28"/>
          <w:szCs w:val="28"/>
        </w:rPr>
        <w:t xml:space="preserve"> Тупиков Валерий</w:t>
      </w:r>
      <w:r>
        <w:rPr>
          <w:sz w:val="28"/>
          <w:szCs w:val="28"/>
        </w:rPr>
        <w:t>.</w:t>
      </w:r>
    </w:p>
    <w:p w:rsidR="009730E9" w:rsidRPr="00E1795B" w:rsidRDefault="009730E9" w:rsidP="00852380">
      <w:pPr>
        <w:spacing w:after="0" w:line="360" w:lineRule="auto"/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Состав сборной России:</w:t>
      </w:r>
    </w:p>
    <w:p w:rsidR="009730E9" w:rsidRPr="00E1795B" w:rsidRDefault="009730E9" w:rsidP="00852380">
      <w:pPr>
        <w:spacing w:after="0" w:line="360" w:lineRule="auto"/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1. Ангелина Монахова 1989 г.р.</w:t>
      </w:r>
    </w:p>
    <w:p w:rsidR="009730E9" w:rsidRPr="00E1795B" w:rsidRDefault="009730E9" w:rsidP="00852380">
      <w:pPr>
        <w:spacing w:after="0" w:line="360" w:lineRule="auto"/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2. Ксения Еремина  1993 г.р.</w:t>
      </w:r>
    </w:p>
    <w:p w:rsidR="009730E9" w:rsidRPr="00E1795B" w:rsidRDefault="009730E9" w:rsidP="00852380">
      <w:pPr>
        <w:spacing w:after="0" w:line="360" w:lineRule="auto"/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3. София Анохина 1997 г.р.</w:t>
      </w:r>
    </w:p>
    <w:p w:rsidR="009730E9" w:rsidRPr="00E1795B" w:rsidRDefault="009730E9" w:rsidP="00852380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 xml:space="preserve">К сожалению, первый номер </w:t>
      </w:r>
      <w:r w:rsidR="00F1745D">
        <w:rPr>
          <w:sz w:val="28"/>
          <w:szCs w:val="28"/>
        </w:rPr>
        <w:t>Сборной России и ч</w:t>
      </w:r>
      <w:r w:rsidRPr="00E1795B">
        <w:rPr>
          <w:sz w:val="28"/>
          <w:szCs w:val="28"/>
        </w:rPr>
        <w:t>емпионка России по гольфу 2014 года Нина Пегова не смогла принять участие по личным обстоятельствам.</w:t>
      </w:r>
    </w:p>
    <w:p w:rsidR="009730E9" w:rsidRPr="00E1795B" w:rsidRDefault="009730E9" w:rsidP="00852380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По итогам 4-х дней соревнования Сборная России заняла 39</w:t>
      </w:r>
      <w:r w:rsidR="004D5859" w:rsidRPr="00E1795B">
        <w:rPr>
          <w:sz w:val="28"/>
          <w:szCs w:val="28"/>
        </w:rPr>
        <w:t xml:space="preserve"> место  из 50-ти </w:t>
      </w:r>
      <w:r w:rsidRPr="00E1795B">
        <w:rPr>
          <w:sz w:val="28"/>
          <w:szCs w:val="28"/>
        </w:rPr>
        <w:t xml:space="preserve"> с результатом +30.</w:t>
      </w:r>
      <w:r w:rsidR="004D5859" w:rsidRPr="00E1795B">
        <w:rPr>
          <w:sz w:val="28"/>
          <w:szCs w:val="28"/>
        </w:rPr>
        <w:t xml:space="preserve"> Результат неудовлетворительный ( по плану ЦКП заявлено было 25 место)</w:t>
      </w:r>
      <w:r w:rsidR="00F1745D">
        <w:rPr>
          <w:sz w:val="28"/>
          <w:szCs w:val="28"/>
        </w:rPr>
        <w:t>.</w:t>
      </w:r>
    </w:p>
    <w:p w:rsidR="009730E9" w:rsidRPr="00E1795B" w:rsidRDefault="009730E9" w:rsidP="00852380">
      <w:pPr>
        <w:spacing w:after="0" w:line="360" w:lineRule="auto"/>
        <w:ind w:firstLine="851"/>
        <w:rPr>
          <w:b/>
          <w:sz w:val="28"/>
          <w:szCs w:val="28"/>
        </w:rPr>
      </w:pPr>
      <w:r w:rsidRPr="00E1795B">
        <w:rPr>
          <w:b/>
          <w:sz w:val="28"/>
          <w:szCs w:val="28"/>
        </w:rPr>
        <w:t>Результаты в личном зачете:</w:t>
      </w:r>
    </w:p>
    <w:p w:rsidR="009730E9" w:rsidRPr="00E1795B" w:rsidRDefault="009730E9" w:rsidP="00852380">
      <w:pPr>
        <w:spacing w:after="0" w:line="360" w:lineRule="auto"/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1. София Анохина (+17) 100 место</w:t>
      </w:r>
    </w:p>
    <w:p w:rsidR="009730E9" w:rsidRPr="00E1795B" w:rsidRDefault="009730E9" w:rsidP="00852380">
      <w:pPr>
        <w:spacing w:after="0" w:line="360" w:lineRule="auto"/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2. Ангелина Монахова (+23) 111 место</w:t>
      </w:r>
    </w:p>
    <w:p w:rsidR="009730E9" w:rsidRPr="00E1795B" w:rsidRDefault="009730E9" w:rsidP="00852380">
      <w:pPr>
        <w:spacing w:after="0" w:line="360" w:lineRule="auto"/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3. Ксения Еремина (+26) 120 место</w:t>
      </w:r>
    </w:p>
    <w:p w:rsidR="004D5859" w:rsidRPr="00E1795B" w:rsidRDefault="004D5859" w:rsidP="00852380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 xml:space="preserve">  В </w:t>
      </w:r>
      <w:r w:rsidR="009730E9" w:rsidRPr="00E1795B">
        <w:rPr>
          <w:sz w:val="28"/>
          <w:szCs w:val="28"/>
        </w:rPr>
        <w:t>итоговом протоколе Сборная России обошла 11 команд, включая Шотландию, Португалию, Турцию, Словакию.</w:t>
      </w:r>
    </w:p>
    <w:p w:rsidR="004D5859" w:rsidRPr="00E1795B" w:rsidRDefault="009730E9" w:rsidP="00852380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 xml:space="preserve">На прошлом Чемпионате Мира 2012 года в Турции, Сборная России заняла 36 место с результатом +29. </w:t>
      </w:r>
    </w:p>
    <w:p w:rsidR="009730E9" w:rsidRPr="00BB7335" w:rsidRDefault="009730E9" w:rsidP="003F3275">
      <w:pPr>
        <w:spacing w:after="0" w:line="360" w:lineRule="auto"/>
        <w:ind w:firstLine="851"/>
        <w:jc w:val="both"/>
        <w:rPr>
          <w:sz w:val="28"/>
          <w:szCs w:val="28"/>
        </w:rPr>
      </w:pPr>
      <w:r w:rsidRPr="00BB7335">
        <w:rPr>
          <w:sz w:val="28"/>
          <w:szCs w:val="28"/>
        </w:rPr>
        <w:t>Надо отметить, ч</w:t>
      </w:r>
      <w:r w:rsidR="003F3275" w:rsidRPr="00BB7335">
        <w:rPr>
          <w:sz w:val="28"/>
          <w:szCs w:val="28"/>
        </w:rPr>
        <w:t xml:space="preserve">то после 2-х дней соревнования </w:t>
      </w:r>
      <w:r w:rsidR="00BB7335" w:rsidRPr="00BB7335">
        <w:rPr>
          <w:sz w:val="28"/>
          <w:szCs w:val="28"/>
        </w:rPr>
        <w:t>Сборная России занимала 26 место</w:t>
      </w:r>
      <w:r w:rsidRPr="00BB7335">
        <w:rPr>
          <w:sz w:val="28"/>
          <w:szCs w:val="28"/>
        </w:rPr>
        <w:t xml:space="preserve">, но сил, </w:t>
      </w:r>
      <w:r w:rsidR="003F3275" w:rsidRPr="00BB7335">
        <w:rPr>
          <w:sz w:val="28"/>
          <w:szCs w:val="28"/>
        </w:rPr>
        <w:t>как физических, так и моральных</w:t>
      </w:r>
      <w:r w:rsidRPr="00BB7335">
        <w:rPr>
          <w:sz w:val="28"/>
          <w:szCs w:val="28"/>
        </w:rPr>
        <w:t xml:space="preserve"> на последние 2 раунда не хватило.</w:t>
      </w:r>
    </w:p>
    <w:p w:rsidR="009730E9" w:rsidRPr="00E1795B" w:rsidRDefault="009730E9" w:rsidP="009730E9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 xml:space="preserve"> </w:t>
      </w:r>
    </w:p>
    <w:p w:rsidR="0031460D" w:rsidRPr="00E1795B" w:rsidRDefault="0031460D" w:rsidP="0031460D">
      <w:pPr>
        <w:spacing w:after="0" w:line="240" w:lineRule="auto"/>
        <w:contextualSpacing/>
        <w:rPr>
          <w:rFonts w:eastAsia="MS Mincho"/>
          <w:sz w:val="28"/>
          <w:szCs w:val="28"/>
          <w:lang w:eastAsia="ru-RU"/>
        </w:rPr>
      </w:pPr>
    </w:p>
    <w:p w:rsidR="009B713F" w:rsidRPr="00BB7335" w:rsidRDefault="00840521" w:rsidP="00840521">
      <w:pPr>
        <w:spacing w:after="0"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840521">
        <w:rPr>
          <w:rFonts w:eastAsia="Calibri"/>
          <w:b/>
          <w:sz w:val="28"/>
          <w:szCs w:val="28"/>
        </w:rPr>
        <w:t>5.7.</w:t>
      </w:r>
      <w:r w:rsidR="0031460D" w:rsidRPr="00BB7335">
        <w:rPr>
          <w:rFonts w:eastAsia="Calibri"/>
          <w:b/>
          <w:sz w:val="28"/>
          <w:szCs w:val="28"/>
        </w:rPr>
        <w:t>Отчет</w:t>
      </w:r>
      <w:r w:rsidR="009730E9" w:rsidRPr="00BB7335">
        <w:rPr>
          <w:rFonts w:eastAsia="Calibri"/>
          <w:b/>
          <w:sz w:val="28"/>
          <w:szCs w:val="28"/>
        </w:rPr>
        <w:t xml:space="preserve"> п</w:t>
      </w:r>
      <w:r w:rsidR="0067452B" w:rsidRPr="00BB7335">
        <w:rPr>
          <w:rFonts w:eastAsia="Calibri"/>
          <w:b/>
          <w:sz w:val="28"/>
          <w:szCs w:val="28"/>
        </w:rPr>
        <w:t>о Командному ч</w:t>
      </w:r>
      <w:r w:rsidR="0031460D" w:rsidRPr="00BB7335">
        <w:rPr>
          <w:rFonts w:eastAsia="Calibri"/>
          <w:b/>
          <w:sz w:val="28"/>
          <w:szCs w:val="28"/>
        </w:rPr>
        <w:t>емпионату Европы 2014 года (Г</w:t>
      </w:r>
      <w:r w:rsidR="00073AE6" w:rsidRPr="00BB7335">
        <w:rPr>
          <w:rFonts w:eastAsia="Calibri"/>
          <w:b/>
          <w:sz w:val="28"/>
          <w:szCs w:val="28"/>
        </w:rPr>
        <w:t xml:space="preserve">руппа Б) среди юношей до 18 лет, </w:t>
      </w:r>
      <w:r w:rsidR="0031460D" w:rsidRPr="00BB7335">
        <w:rPr>
          <w:rFonts w:eastAsia="Calibri"/>
          <w:b/>
          <w:sz w:val="28"/>
          <w:szCs w:val="28"/>
        </w:rPr>
        <w:t>Венгрия, гольф-клуб «Паннониа», 15-20 сентября 2014 г.</w:t>
      </w:r>
    </w:p>
    <w:p w:rsidR="0031460D" w:rsidRPr="00E1795B" w:rsidRDefault="0031460D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В Чемпионате приняло участие 11 команд. Для перехода в группу «А» необходимо было занять 1</w:t>
      </w:r>
      <w:r w:rsidR="004D5859" w:rsidRPr="00E1795B">
        <w:rPr>
          <w:rFonts w:eastAsia="Calibri"/>
          <w:sz w:val="28"/>
          <w:szCs w:val="28"/>
        </w:rPr>
        <w:t>-ое</w:t>
      </w:r>
      <w:r w:rsidRPr="00E1795B">
        <w:rPr>
          <w:rFonts w:eastAsia="Calibri"/>
          <w:sz w:val="28"/>
          <w:szCs w:val="28"/>
        </w:rPr>
        <w:t xml:space="preserve"> или 2</w:t>
      </w:r>
      <w:r w:rsidR="004D5859" w:rsidRPr="00E1795B">
        <w:rPr>
          <w:rFonts w:eastAsia="Calibri"/>
          <w:sz w:val="28"/>
          <w:szCs w:val="28"/>
        </w:rPr>
        <w:t>-ое место</w:t>
      </w:r>
      <w:r w:rsidRPr="00E1795B">
        <w:rPr>
          <w:rFonts w:eastAsia="Calibri"/>
          <w:sz w:val="28"/>
          <w:szCs w:val="28"/>
        </w:rPr>
        <w:t>.  Каждая команда состояла из 6 спортсменов. Первые два дня – строк-плей, командный зачет по 5 лучшим спортсменам. 3</w:t>
      </w:r>
      <w:r w:rsidR="00E451C0" w:rsidRPr="00E1795B">
        <w:rPr>
          <w:rFonts w:eastAsia="Calibri"/>
          <w:sz w:val="28"/>
          <w:szCs w:val="28"/>
        </w:rPr>
        <w:t>-ий</w:t>
      </w:r>
      <w:r w:rsidRPr="00E1795B">
        <w:rPr>
          <w:rFonts w:eastAsia="Calibri"/>
          <w:sz w:val="28"/>
          <w:szCs w:val="28"/>
        </w:rPr>
        <w:t xml:space="preserve"> и 4</w:t>
      </w:r>
      <w:r w:rsidR="00073AE6">
        <w:rPr>
          <w:rFonts w:eastAsia="Calibri"/>
          <w:sz w:val="28"/>
          <w:szCs w:val="28"/>
        </w:rPr>
        <w:t>-</w:t>
      </w:r>
      <w:r w:rsidR="00E451C0" w:rsidRPr="00E1795B">
        <w:rPr>
          <w:rFonts w:eastAsia="Calibri"/>
          <w:sz w:val="28"/>
          <w:szCs w:val="28"/>
        </w:rPr>
        <w:t>ый</w:t>
      </w:r>
      <w:r w:rsidRPr="00E1795B">
        <w:rPr>
          <w:rFonts w:eastAsia="Calibri"/>
          <w:sz w:val="28"/>
          <w:szCs w:val="28"/>
        </w:rPr>
        <w:t xml:space="preserve"> дни – матч-плей по подгруппам: 1-4 мест</w:t>
      </w:r>
      <w:r w:rsidR="004D5859" w:rsidRPr="00E1795B">
        <w:rPr>
          <w:rFonts w:eastAsia="Calibri"/>
          <w:sz w:val="28"/>
          <w:szCs w:val="28"/>
        </w:rPr>
        <w:t>а, 5-8 места, 9-11 места.</w:t>
      </w:r>
    </w:p>
    <w:p w:rsidR="0031460D" w:rsidRPr="00E1795B" w:rsidRDefault="0031460D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Трен</w:t>
      </w:r>
      <w:r w:rsidR="004D5859" w:rsidRPr="00E1795B">
        <w:rPr>
          <w:rFonts w:eastAsia="Calibri"/>
          <w:sz w:val="28"/>
          <w:szCs w:val="28"/>
        </w:rPr>
        <w:t>ер – Солдатов Андрей</w:t>
      </w:r>
      <w:r w:rsidR="009B713F">
        <w:rPr>
          <w:rFonts w:eastAsia="Calibri"/>
          <w:sz w:val="28"/>
          <w:szCs w:val="28"/>
        </w:rPr>
        <w:t>.</w:t>
      </w:r>
      <w:r w:rsidR="004D5859" w:rsidRPr="00E1795B">
        <w:rPr>
          <w:rFonts w:eastAsia="Calibri"/>
          <w:sz w:val="28"/>
          <w:szCs w:val="28"/>
        </w:rPr>
        <w:t xml:space="preserve"> </w:t>
      </w:r>
    </w:p>
    <w:p w:rsidR="004D5859" w:rsidRPr="00E1795B" w:rsidRDefault="004D5859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Состав сборной России:</w:t>
      </w:r>
    </w:p>
    <w:p w:rsidR="004D5859" w:rsidRPr="00E1795B" w:rsidRDefault="004D5859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lastRenderedPageBreak/>
        <w:t xml:space="preserve">1. Чернов Георгий             </w:t>
      </w:r>
    </w:p>
    <w:p w:rsidR="004D5859" w:rsidRPr="00E1795B" w:rsidRDefault="004D5859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2. Каптур Кирилл             </w:t>
      </w:r>
    </w:p>
    <w:p w:rsidR="004D5859" w:rsidRPr="00E1795B" w:rsidRDefault="004D5859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3. Перельцвейг Самуэль       </w:t>
      </w:r>
    </w:p>
    <w:p w:rsidR="004D5859" w:rsidRPr="00E1795B" w:rsidRDefault="004D5859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4.Зарудный Максим          </w:t>
      </w:r>
    </w:p>
    <w:p w:rsidR="004D5859" w:rsidRPr="00E1795B" w:rsidRDefault="004D5859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5. Ивашин Георгий         </w:t>
      </w:r>
    </w:p>
    <w:p w:rsidR="004D5859" w:rsidRPr="00E1795B" w:rsidRDefault="004D5859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6.Кузьмин Максим           </w:t>
      </w:r>
    </w:p>
    <w:p w:rsidR="0031460D" w:rsidRPr="00E1795B" w:rsidRDefault="0031460D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Результаты по первым двум дням:</w:t>
      </w:r>
    </w:p>
    <w:p w:rsidR="0031460D" w:rsidRPr="00E1795B" w:rsidRDefault="0031460D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1. Черн</w:t>
      </w:r>
      <w:r w:rsidR="004D5859" w:rsidRPr="00E1795B">
        <w:rPr>
          <w:rFonts w:eastAsia="Calibri"/>
          <w:sz w:val="28"/>
          <w:szCs w:val="28"/>
        </w:rPr>
        <w:t>ов Георгий            +9</w:t>
      </w:r>
    </w:p>
    <w:p w:rsidR="0031460D" w:rsidRPr="00E1795B" w:rsidRDefault="0031460D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2. Капт</w:t>
      </w:r>
      <w:r w:rsidR="004D5859" w:rsidRPr="00E1795B">
        <w:rPr>
          <w:rFonts w:eastAsia="Calibri"/>
          <w:sz w:val="28"/>
          <w:szCs w:val="28"/>
        </w:rPr>
        <w:t xml:space="preserve">ур Кирилл  </w:t>
      </w:r>
      <w:r w:rsidR="009B713F">
        <w:rPr>
          <w:rFonts w:eastAsia="Calibri"/>
          <w:sz w:val="28"/>
          <w:szCs w:val="28"/>
        </w:rPr>
        <w:t xml:space="preserve">          </w:t>
      </w:r>
      <w:r w:rsidR="004D5859" w:rsidRPr="00E1795B">
        <w:rPr>
          <w:rFonts w:eastAsia="Calibri"/>
          <w:sz w:val="28"/>
          <w:szCs w:val="28"/>
        </w:rPr>
        <w:t xml:space="preserve"> +9</w:t>
      </w:r>
    </w:p>
    <w:p w:rsidR="0031460D" w:rsidRPr="00E1795B" w:rsidRDefault="0031460D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3. Перел</w:t>
      </w:r>
      <w:r w:rsidR="004A3DD6">
        <w:rPr>
          <w:rFonts w:eastAsia="Calibri"/>
          <w:sz w:val="28"/>
          <w:szCs w:val="28"/>
        </w:rPr>
        <w:t xml:space="preserve">ьцвейг Самуэль   </w:t>
      </w:r>
      <w:r w:rsidR="004D5859" w:rsidRPr="00E1795B">
        <w:rPr>
          <w:rFonts w:eastAsia="Calibri"/>
          <w:sz w:val="28"/>
          <w:szCs w:val="28"/>
        </w:rPr>
        <w:t>+14</w:t>
      </w:r>
    </w:p>
    <w:p w:rsidR="0031460D" w:rsidRPr="00E1795B" w:rsidRDefault="0031460D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4.</w:t>
      </w:r>
      <w:r w:rsidR="00266CEC">
        <w:rPr>
          <w:rFonts w:eastAsia="Calibri"/>
          <w:sz w:val="28"/>
          <w:szCs w:val="28"/>
        </w:rPr>
        <w:t xml:space="preserve"> </w:t>
      </w:r>
      <w:r w:rsidRPr="00E1795B">
        <w:rPr>
          <w:rFonts w:eastAsia="Calibri"/>
          <w:sz w:val="28"/>
          <w:szCs w:val="28"/>
        </w:rPr>
        <w:t xml:space="preserve">Зарудный Максим   </w:t>
      </w:r>
      <w:r w:rsidR="00266CEC">
        <w:rPr>
          <w:rFonts w:eastAsia="Calibri"/>
          <w:sz w:val="28"/>
          <w:szCs w:val="28"/>
        </w:rPr>
        <w:t xml:space="preserve">     </w:t>
      </w:r>
      <w:r w:rsidR="004D5859" w:rsidRPr="00E1795B">
        <w:rPr>
          <w:rFonts w:eastAsia="Calibri"/>
          <w:sz w:val="28"/>
          <w:szCs w:val="28"/>
        </w:rPr>
        <w:t>+15</w:t>
      </w:r>
    </w:p>
    <w:p w:rsidR="0031460D" w:rsidRPr="00E1795B" w:rsidRDefault="0031460D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5. Ива</w:t>
      </w:r>
      <w:r w:rsidR="004D5859" w:rsidRPr="00E1795B">
        <w:rPr>
          <w:rFonts w:eastAsia="Calibri"/>
          <w:sz w:val="28"/>
          <w:szCs w:val="28"/>
        </w:rPr>
        <w:t>шин Георгий           +22</w:t>
      </w:r>
    </w:p>
    <w:p w:rsidR="0031460D" w:rsidRPr="00E1795B" w:rsidRDefault="0031460D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6.</w:t>
      </w:r>
      <w:r w:rsidR="00266CEC">
        <w:rPr>
          <w:rFonts w:eastAsia="Calibri"/>
          <w:sz w:val="28"/>
          <w:szCs w:val="28"/>
        </w:rPr>
        <w:t xml:space="preserve"> </w:t>
      </w:r>
      <w:r w:rsidRPr="00E1795B">
        <w:rPr>
          <w:rFonts w:eastAsia="Calibri"/>
          <w:sz w:val="28"/>
          <w:szCs w:val="28"/>
        </w:rPr>
        <w:t>Куз</w:t>
      </w:r>
      <w:r w:rsidR="004D5859" w:rsidRPr="00E1795B">
        <w:rPr>
          <w:rFonts w:eastAsia="Calibri"/>
          <w:sz w:val="28"/>
          <w:szCs w:val="28"/>
        </w:rPr>
        <w:t>ьмин Максим           +26</w:t>
      </w:r>
    </w:p>
    <w:p w:rsidR="0031460D" w:rsidRPr="00E1795B" w:rsidRDefault="0031460D" w:rsidP="00840521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>По итогам двух первых дней наша команда заняла 9 место. В матчевых играх встретились сборная Польши</w:t>
      </w:r>
      <w:r w:rsidR="00ED1783">
        <w:rPr>
          <w:rFonts w:eastAsia="Calibri"/>
          <w:sz w:val="28"/>
          <w:szCs w:val="28"/>
        </w:rPr>
        <w:t xml:space="preserve"> </w:t>
      </w:r>
      <w:r w:rsidRPr="00E1795B">
        <w:rPr>
          <w:rFonts w:eastAsia="Calibri"/>
          <w:sz w:val="28"/>
          <w:szCs w:val="28"/>
        </w:rPr>
        <w:t xml:space="preserve"> – 10 место и сборная Венгрии – 11 место. С победителем этой пары – с</w:t>
      </w:r>
      <w:r w:rsidR="00ED1783">
        <w:rPr>
          <w:rFonts w:eastAsia="Calibri"/>
          <w:sz w:val="28"/>
          <w:szCs w:val="28"/>
        </w:rPr>
        <w:t>борной Польши в последний день ч</w:t>
      </w:r>
      <w:r w:rsidRPr="00E1795B">
        <w:rPr>
          <w:rFonts w:eastAsia="Calibri"/>
          <w:sz w:val="28"/>
          <w:szCs w:val="28"/>
        </w:rPr>
        <w:t>емпионата играла наша команда и добилась победы на второй дополнительной лунке (Каптур Кирилл), подтвердив таким образом свое 9 место.</w:t>
      </w:r>
    </w:p>
    <w:p w:rsidR="0031460D" w:rsidRPr="00E1795B" w:rsidRDefault="0031460D" w:rsidP="009B713F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E1795B">
        <w:rPr>
          <w:rFonts w:eastAsia="Calibri"/>
          <w:sz w:val="28"/>
          <w:szCs w:val="28"/>
        </w:rPr>
        <w:t xml:space="preserve">Победы в матчевой встрече добились Чернов, Перельцвейг, Каптур, в формате «форсом» проиграли </w:t>
      </w:r>
      <w:r w:rsidR="00BB7335" w:rsidRPr="00BB7335">
        <w:rPr>
          <w:rFonts w:eastAsia="Calibri"/>
          <w:sz w:val="28"/>
          <w:szCs w:val="28"/>
        </w:rPr>
        <w:t>Зарудный</w:t>
      </w:r>
      <w:r w:rsidR="00BB7335">
        <w:rPr>
          <w:rFonts w:eastAsia="Calibri"/>
          <w:sz w:val="28"/>
          <w:szCs w:val="28"/>
        </w:rPr>
        <w:t xml:space="preserve"> </w:t>
      </w:r>
      <w:r w:rsidR="00BB7335" w:rsidRPr="00BB7335">
        <w:rPr>
          <w:rFonts w:eastAsia="Calibri"/>
          <w:sz w:val="28"/>
          <w:szCs w:val="28"/>
        </w:rPr>
        <w:t>,</w:t>
      </w:r>
      <w:r w:rsidRPr="00BB7335">
        <w:rPr>
          <w:rFonts w:eastAsia="Calibri"/>
          <w:sz w:val="28"/>
          <w:szCs w:val="28"/>
        </w:rPr>
        <w:t>Ивашин</w:t>
      </w:r>
      <w:r w:rsidRPr="00E1795B">
        <w:rPr>
          <w:rFonts w:eastAsia="Calibri"/>
          <w:sz w:val="28"/>
          <w:szCs w:val="28"/>
        </w:rPr>
        <w:t xml:space="preserve"> и на дополнительной лунке Кузьмин.</w:t>
      </w:r>
    </w:p>
    <w:p w:rsidR="00DF0903" w:rsidRDefault="00B10896" w:rsidP="00BE7B4D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Отбор в группу «А» не прошли</w:t>
      </w:r>
      <w:r w:rsidR="00EB68BC">
        <w:rPr>
          <w:rFonts w:eastAsia="Calibri"/>
          <w:sz w:val="28"/>
          <w:szCs w:val="28"/>
        </w:rPr>
        <w:t>, результат не</w:t>
      </w:r>
      <w:r w:rsidR="00E451C0" w:rsidRPr="00E1795B">
        <w:rPr>
          <w:rFonts w:eastAsia="Calibri"/>
          <w:sz w:val="28"/>
          <w:szCs w:val="28"/>
        </w:rPr>
        <w:t>удовлетворительный</w:t>
      </w:r>
      <w:r>
        <w:rPr>
          <w:rFonts w:eastAsia="Calibri"/>
          <w:sz w:val="28"/>
          <w:szCs w:val="28"/>
        </w:rPr>
        <w:t>.</w:t>
      </w:r>
    </w:p>
    <w:p w:rsidR="00244E46" w:rsidRPr="00F55623" w:rsidRDefault="00244E46" w:rsidP="00244E46">
      <w:pPr>
        <w:spacing w:after="0" w:line="360" w:lineRule="auto"/>
        <w:ind w:firstLine="851"/>
        <w:jc w:val="both"/>
        <w:rPr>
          <w:rFonts w:eastAsia="Calibri"/>
          <w:b/>
          <w:sz w:val="28"/>
          <w:szCs w:val="28"/>
        </w:rPr>
      </w:pPr>
      <w:r w:rsidRPr="00F55623">
        <w:rPr>
          <w:rFonts w:eastAsia="Calibri"/>
          <w:b/>
          <w:sz w:val="28"/>
          <w:szCs w:val="28"/>
        </w:rPr>
        <w:t>По итогам года можно сделать следующий вывод</w:t>
      </w:r>
    </w:p>
    <w:p w:rsidR="00BE7B4D" w:rsidRPr="00BE7B4D" w:rsidRDefault="00244E46" w:rsidP="00C936B6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Нашей сборной необходимы специалисты и тренеры высокой квалификации, особенно по таким направлениям как психология, тактика игры, техники удара. Сказывается недостаток финансирования и отсутствие межсезонной тренировочной базы.</w:t>
      </w:r>
    </w:p>
    <w:p w:rsidR="00DF0903" w:rsidRPr="00BB7335" w:rsidRDefault="00A17AB7" w:rsidP="00753D5A">
      <w:pPr>
        <w:pStyle w:val="a3"/>
        <w:ind w:left="0" w:firstLine="851"/>
        <w:jc w:val="both"/>
        <w:rPr>
          <w:b/>
        </w:rPr>
      </w:pPr>
      <w:r w:rsidRPr="00BE7B4D">
        <w:rPr>
          <w:b/>
        </w:rPr>
        <w:t>5.8.</w:t>
      </w:r>
      <w:r w:rsidR="00DF0903" w:rsidRPr="00BB7335">
        <w:rPr>
          <w:b/>
        </w:rPr>
        <w:t>Российские спортсмены в Мировом го</w:t>
      </w:r>
      <w:r w:rsidR="001A0036">
        <w:rPr>
          <w:b/>
        </w:rPr>
        <w:t xml:space="preserve">льф рейтинге </w:t>
      </w:r>
      <w:r w:rsidRPr="00BB7335">
        <w:rPr>
          <w:b/>
        </w:rPr>
        <w:t>.</w:t>
      </w:r>
    </w:p>
    <w:p w:rsidR="00A17AB7" w:rsidRPr="00E1795B" w:rsidRDefault="00A17AB7" w:rsidP="00A17AB7">
      <w:pPr>
        <w:pStyle w:val="a3"/>
        <w:ind w:left="0" w:firstLine="851"/>
        <w:rPr>
          <w:b/>
          <w:sz w:val="36"/>
          <w:szCs w:val="36"/>
        </w:rPr>
      </w:pPr>
    </w:p>
    <w:p w:rsidR="00DF0903" w:rsidRPr="00BE7B4D" w:rsidRDefault="00E451C0" w:rsidP="00A17AB7">
      <w:pPr>
        <w:ind w:firstLine="851"/>
        <w:rPr>
          <w:sz w:val="28"/>
          <w:szCs w:val="28"/>
        </w:rPr>
      </w:pPr>
      <w:r w:rsidRPr="00E1795B">
        <w:rPr>
          <w:b/>
          <w:sz w:val="28"/>
          <w:szCs w:val="28"/>
        </w:rPr>
        <w:t xml:space="preserve">- </w:t>
      </w:r>
      <w:r w:rsidR="00DF0903" w:rsidRPr="00BE7B4D">
        <w:rPr>
          <w:sz w:val="28"/>
          <w:szCs w:val="28"/>
        </w:rPr>
        <w:t>Профессионалы, основной состав, кандидаты на Олимпийские игры 2016</w:t>
      </w:r>
      <w:r w:rsidR="00A17AB7" w:rsidRPr="00BE7B4D">
        <w:rPr>
          <w:sz w:val="28"/>
          <w:szCs w:val="28"/>
        </w:rPr>
        <w:t>г.</w:t>
      </w:r>
      <w:r w:rsidRPr="00BE7B4D">
        <w:rPr>
          <w:sz w:val="28"/>
          <w:szCs w:val="28"/>
        </w:rPr>
        <w:t xml:space="preserve"> :</w:t>
      </w:r>
    </w:p>
    <w:p w:rsidR="00C936B6" w:rsidRDefault="00C936B6" w:rsidP="00A17AB7">
      <w:pPr>
        <w:ind w:firstLine="851"/>
        <w:rPr>
          <w:b/>
          <w:sz w:val="28"/>
          <w:szCs w:val="28"/>
        </w:rPr>
      </w:pPr>
    </w:p>
    <w:p w:rsidR="00DF0903" w:rsidRDefault="00DF0903" w:rsidP="00A17AB7">
      <w:pPr>
        <w:ind w:firstLine="851"/>
        <w:rPr>
          <w:b/>
          <w:sz w:val="28"/>
          <w:szCs w:val="28"/>
        </w:rPr>
      </w:pPr>
      <w:r w:rsidRPr="00E1795B">
        <w:rPr>
          <w:b/>
          <w:sz w:val="28"/>
          <w:szCs w:val="28"/>
        </w:rPr>
        <w:t>Женщины:</w:t>
      </w:r>
    </w:p>
    <w:p w:rsidR="002C0BCA" w:rsidRDefault="002C0BCA" w:rsidP="00A17AB7">
      <w:pPr>
        <w:ind w:firstLine="851"/>
        <w:rPr>
          <w:b/>
          <w:sz w:val="28"/>
          <w:szCs w:val="28"/>
        </w:rPr>
      </w:pPr>
      <w:r w:rsidRPr="00E1795B">
        <w:rPr>
          <w:sz w:val="28"/>
          <w:szCs w:val="28"/>
        </w:rPr>
        <w:lastRenderedPageBreak/>
        <w:t>Баликоева Мария</w:t>
      </w:r>
      <w:r>
        <w:rPr>
          <w:sz w:val="28"/>
          <w:szCs w:val="28"/>
        </w:rPr>
        <w:t>:</w:t>
      </w:r>
    </w:p>
    <w:p w:rsidR="002C0BCA" w:rsidRPr="002C0BCA" w:rsidRDefault="002C0BCA" w:rsidP="00A17AB7">
      <w:pPr>
        <w:ind w:firstLine="851"/>
        <w:rPr>
          <w:sz w:val="28"/>
          <w:szCs w:val="28"/>
        </w:rPr>
      </w:pPr>
      <w:r w:rsidRPr="002C0BCA">
        <w:rPr>
          <w:sz w:val="28"/>
          <w:szCs w:val="28"/>
        </w:rPr>
        <w:t>2013 год- 338 место</w:t>
      </w:r>
    </w:p>
    <w:p w:rsidR="00DF0903" w:rsidRDefault="002C0BCA" w:rsidP="00A17AB7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2014 год - </w:t>
      </w:r>
      <w:r w:rsidR="00DF0903" w:rsidRPr="00E1795B">
        <w:rPr>
          <w:sz w:val="28"/>
          <w:szCs w:val="28"/>
        </w:rPr>
        <w:t>245</w:t>
      </w:r>
      <w:r w:rsidR="00E451C0" w:rsidRPr="00E1795B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(44-ая в рейтинге, из 60-ти участников,</w:t>
      </w:r>
      <w:r w:rsidR="00DF0903" w:rsidRPr="00E1795B">
        <w:rPr>
          <w:sz w:val="28"/>
          <w:szCs w:val="28"/>
        </w:rPr>
        <w:t xml:space="preserve"> в отборе на Олимпиаду 2016г.)</w:t>
      </w:r>
      <w:r w:rsidR="00A17AB7">
        <w:rPr>
          <w:sz w:val="28"/>
          <w:szCs w:val="28"/>
        </w:rPr>
        <w:t>;</w:t>
      </w:r>
    </w:p>
    <w:p w:rsidR="002C0BCA" w:rsidRDefault="002C0BCA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Ротмистрова Галина</w:t>
      </w:r>
      <w:r>
        <w:rPr>
          <w:sz w:val="28"/>
          <w:szCs w:val="28"/>
        </w:rPr>
        <w:t>:</w:t>
      </w:r>
    </w:p>
    <w:p w:rsidR="002C0BCA" w:rsidRDefault="002C0BCA" w:rsidP="002C0BCA">
      <w:pPr>
        <w:ind w:firstLine="851"/>
        <w:rPr>
          <w:sz w:val="28"/>
          <w:szCs w:val="28"/>
        </w:rPr>
      </w:pPr>
      <w:r>
        <w:rPr>
          <w:sz w:val="28"/>
          <w:szCs w:val="28"/>
        </w:rPr>
        <w:t>2013 год – 635 место</w:t>
      </w:r>
    </w:p>
    <w:p w:rsidR="00DF0903" w:rsidRPr="00E1795B" w:rsidRDefault="002C0BCA" w:rsidP="002C0BC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2014 год - </w:t>
      </w:r>
      <w:r w:rsidR="00DF0903" w:rsidRPr="00E1795B">
        <w:rPr>
          <w:sz w:val="28"/>
          <w:szCs w:val="28"/>
        </w:rPr>
        <w:t>674</w:t>
      </w:r>
      <w:r w:rsidR="00E451C0" w:rsidRPr="00E1795B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</w:p>
    <w:p w:rsidR="00A17AB7" w:rsidRDefault="00DF0903" w:rsidP="00A17AB7">
      <w:pPr>
        <w:ind w:firstLine="851"/>
        <w:rPr>
          <w:sz w:val="28"/>
          <w:szCs w:val="28"/>
        </w:rPr>
      </w:pPr>
      <w:r w:rsidRPr="00E1795B">
        <w:rPr>
          <w:b/>
          <w:sz w:val="28"/>
          <w:szCs w:val="28"/>
        </w:rPr>
        <w:t>Мужчины</w:t>
      </w:r>
      <w:r w:rsidRPr="00E1795B">
        <w:rPr>
          <w:sz w:val="28"/>
          <w:szCs w:val="28"/>
        </w:rPr>
        <w:t xml:space="preserve">: </w:t>
      </w:r>
    </w:p>
    <w:p w:rsidR="00A17AB7" w:rsidRDefault="00DF0903" w:rsidP="00BE7B4D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нет канд</w:t>
      </w:r>
      <w:r w:rsidR="00E451C0" w:rsidRPr="00E1795B">
        <w:rPr>
          <w:sz w:val="28"/>
          <w:szCs w:val="28"/>
        </w:rPr>
        <w:t>идатов на Олимпийские игры 2016</w:t>
      </w:r>
      <w:r w:rsidR="00A17AB7">
        <w:rPr>
          <w:sz w:val="28"/>
          <w:szCs w:val="28"/>
        </w:rPr>
        <w:t xml:space="preserve"> г.</w:t>
      </w:r>
      <w:r w:rsidR="00E451C0" w:rsidRPr="00E1795B">
        <w:rPr>
          <w:sz w:val="28"/>
          <w:szCs w:val="28"/>
        </w:rPr>
        <w:t>, т.к. в рейтинге нет.</w:t>
      </w:r>
    </w:p>
    <w:p w:rsidR="00E451C0" w:rsidRPr="00E1795B" w:rsidRDefault="00E451C0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- Павлов Андрей (</w:t>
      </w:r>
      <w:r w:rsidRPr="00E1795B">
        <w:rPr>
          <w:b/>
          <w:sz w:val="28"/>
          <w:szCs w:val="28"/>
        </w:rPr>
        <w:t>про</w:t>
      </w:r>
      <w:r w:rsidRPr="00E1795B">
        <w:rPr>
          <w:sz w:val="28"/>
          <w:szCs w:val="28"/>
        </w:rPr>
        <w:t>) нет карточки на 2015 год</w:t>
      </w:r>
      <w:r w:rsidR="00A17AB7">
        <w:rPr>
          <w:sz w:val="28"/>
          <w:szCs w:val="28"/>
        </w:rPr>
        <w:t>;</w:t>
      </w:r>
    </w:p>
    <w:p w:rsidR="00E451C0" w:rsidRPr="00E1795B" w:rsidRDefault="00E451C0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 xml:space="preserve">- Осипов Владимир </w:t>
      </w:r>
      <w:r w:rsidRPr="00E1795B">
        <w:rPr>
          <w:b/>
          <w:sz w:val="28"/>
          <w:szCs w:val="28"/>
        </w:rPr>
        <w:t>(про</w:t>
      </w:r>
      <w:r w:rsidRPr="00E1795B">
        <w:rPr>
          <w:sz w:val="28"/>
          <w:szCs w:val="28"/>
        </w:rPr>
        <w:t xml:space="preserve">) получил карточку </w:t>
      </w:r>
      <w:r w:rsidRPr="00E1795B">
        <w:rPr>
          <w:sz w:val="28"/>
          <w:szCs w:val="28"/>
          <w:lang w:val="en-US"/>
        </w:rPr>
        <w:t>EPD</w:t>
      </w:r>
      <w:r w:rsidRPr="00E1795B">
        <w:rPr>
          <w:sz w:val="28"/>
          <w:szCs w:val="28"/>
        </w:rPr>
        <w:t xml:space="preserve"> </w:t>
      </w:r>
      <w:r w:rsidRPr="00E1795B">
        <w:rPr>
          <w:sz w:val="28"/>
          <w:szCs w:val="28"/>
          <w:lang w:val="en-US"/>
        </w:rPr>
        <w:t>Tour</w:t>
      </w:r>
      <w:r w:rsidRPr="00E1795B">
        <w:rPr>
          <w:sz w:val="28"/>
          <w:szCs w:val="28"/>
        </w:rPr>
        <w:t xml:space="preserve"> (3 уровень турниров) на 2015</w:t>
      </w:r>
      <w:r w:rsidR="00A17AB7">
        <w:rPr>
          <w:sz w:val="28"/>
          <w:szCs w:val="28"/>
        </w:rPr>
        <w:t xml:space="preserve"> г.</w:t>
      </w:r>
    </w:p>
    <w:p w:rsidR="00DF0903" w:rsidRPr="00E1795B" w:rsidRDefault="00DF0903" w:rsidP="007D5350">
      <w:pPr>
        <w:rPr>
          <w:b/>
          <w:sz w:val="28"/>
          <w:szCs w:val="28"/>
        </w:rPr>
      </w:pPr>
      <w:bookmarkStart w:id="0" w:name="_GoBack"/>
      <w:bookmarkEnd w:id="0"/>
    </w:p>
    <w:p w:rsidR="00DF0903" w:rsidRPr="00E1795B" w:rsidRDefault="00DF0903" w:rsidP="00A17AB7">
      <w:pPr>
        <w:ind w:firstLine="851"/>
        <w:rPr>
          <w:b/>
          <w:sz w:val="28"/>
          <w:szCs w:val="28"/>
        </w:rPr>
      </w:pPr>
      <w:r w:rsidRPr="00E1795B">
        <w:rPr>
          <w:b/>
          <w:sz w:val="28"/>
          <w:szCs w:val="28"/>
        </w:rPr>
        <w:t>Женщины (любители):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 xml:space="preserve">824 </w:t>
      </w:r>
      <w:r w:rsidR="00E451C0" w:rsidRPr="00E1795B">
        <w:rPr>
          <w:sz w:val="28"/>
          <w:szCs w:val="28"/>
        </w:rPr>
        <w:t xml:space="preserve">место </w:t>
      </w:r>
      <w:r w:rsidRPr="00E1795B">
        <w:rPr>
          <w:sz w:val="28"/>
          <w:szCs w:val="28"/>
        </w:rPr>
        <w:t>– Пегова Нина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 xml:space="preserve">1466 </w:t>
      </w:r>
      <w:r w:rsidR="00E451C0" w:rsidRPr="00E1795B">
        <w:rPr>
          <w:sz w:val="28"/>
          <w:szCs w:val="28"/>
        </w:rPr>
        <w:t xml:space="preserve">место </w:t>
      </w:r>
      <w:r w:rsidRPr="00E1795B">
        <w:rPr>
          <w:sz w:val="28"/>
          <w:szCs w:val="28"/>
        </w:rPr>
        <w:t>– Монахова Ангелина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2275</w:t>
      </w:r>
      <w:r w:rsidR="00E451C0" w:rsidRPr="00E1795B">
        <w:rPr>
          <w:sz w:val="28"/>
          <w:szCs w:val="28"/>
        </w:rPr>
        <w:t xml:space="preserve"> место </w:t>
      </w:r>
      <w:r w:rsidRPr="00E1795B">
        <w:rPr>
          <w:sz w:val="28"/>
          <w:szCs w:val="28"/>
        </w:rPr>
        <w:t xml:space="preserve"> – Морозова Софья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>2340</w:t>
      </w:r>
      <w:r w:rsidR="00E451C0" w:rsidRPr="00E1795B">
        <w:rPr>
          <w:sz w:val="28"/>
          <w:szCs w:val="28"/>
        </w:rPr>
        <w:t xml:space="preserve"> место</w:t>
      </w:r>
      <w:r w:rsidRPr="00E1795B">
        <w:rPr>
          <w:sz w:val="28"/>
          <w:szCs w:val="28"/>
        </w:rPr>
        <w:t xml:space="preserve"> – Ерёмина Ксения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 xml:space="preserve">2429 </w:t>
      </w:r>
      <w:r w:rsidR="00E451C0" w:rsidRPr="00E1795B">
        <w:rPr>
          <w:sz w:val="28"/>
          <w:szCs w:val="28"/>
        </w:rPr>
        <w:t>место</w:t>
      </w:r>
      <w:r w:rsidRPr="00E1795B">
        <w:rPr>
          <w:sz w:val="28"/>
          <w:szCs w:val="28"/>
        </w:rPr>
        <w:t>– Маркевич Вера  (юниор)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 xml:space="preserve">2659 </w:t>
      </w:r>
      <w:r w:rsidR="00E451C0" w:rsidRPr="00E1795B">
        <w:rPr>
          <w:sz w:val="28"/>
          <w:szCs w:val="28"/>
        </w:rPr>
        <w:t xml:space="preserve">место </w:t>
      </w:r>
      <w:r w:rsidRPr="00E1795B">
        <w:rPr>
          <w:sz w:val="28"/>
          <w:szCs w:val="28"/>
        </w:rPr>
        <w:t>– Тараско Жанна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 xml:space="preserve">2697 </w:t>
      </w:r>
      <w:r w:rsidR="00E451C0" w:rsidRPr="00E1795B">
        <w:rPr>
          <w:sz w:val="28"/>
          <w:szCs w:val="28"/>
        </w:rPr>
        <w:t xml:space="preserve">место </w:t>
      </w:r>
      <w:r w:rsidRPr="00E1795B">
        <w:rPr>
          <w:sz w:val="28"/>
          <w:szCs w:val="28"/>
        </w:rPr>
        <w:t>– Ишкова Ксения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</w:p>
    <w:p w:rsidR="00DF0903" w:rsidRPr="00E1795B" w:rsidRDefault="00A17AB7" w:rsidP="00A17AB7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</w:t>
      </w:r>
      <w:r w:rsidR="00E451C0" w:rsidRPr="00E17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E451C0" w:rsidRPr="00E1795B">
        <w:rPr>
          <w:b/>
          <w:sz w:val="28"/>
          <w:szCs w:val="28"/>
        </w:rPr>
        <w:t>любители)</w:t>
      </w:r>
      <w:r>
        <w:rPr>
          <w:b/>
          <w:sz w:val="28"/>
          <w:szCs w:val="28"/>
        </w:rPr>
        <w:t>: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 xml:space="preserve">2741 </w:t>
      </w:r>
      <w:r w:rsidR="00E451C0" w:rsidRPr="00E1795B">
        <w:rPr>
          <w:sz w:val="28"/>
          <w:szCs w:val="28"/>
        </w:rPr>
        <w:t xml:space="preserve">место </w:t>
      </w:r>
      <w:r w:rsidRPr="00E1795B">
        <w:rPr>
          <w:sz w:val="28"/>
          <w:szCs w:val="28"/>
        </w:rPr>
        <w:t xml:space="preserve">- Морозов Михаил </w:t>
      </w:r>
      <w:r w:rsidR="00BF3C59" w:rsidRPr="00E1795B">
        <w:rPr>
          <w:sz w:val="28"/>
          <w:szCs w:val="28"/>
        </w:rPr>
        <w:t>получил</w:t>
      </w:r>
      <w:r w:rsidRPr="00E1795B">
        <w:rPr>
          <w:sz w:val="28"/>
          <w:szCs w:val="28"/>
        </w:rPr>
        <w:t xml:space="preserve"> карточку </w:t>
      </w:r>
      <w:r w:rsidRPr="00E1795B">
        <w:rPr>
          <w:sz w:val="28"/>
          <w:szCs w:val="28"/>
          <w:lang w:val="en-US"/>
        </w:rPr>
        <w:t>EPD</w:t>
      </w:r>
      <w:r w:rsidRPr="00E1795B">
        <w:rPr>
          <w:sz w:val="28"/>
          <w:szCs w:val="28"/>
        </w:rPr>
        <w:t xml:space="preserve"> </w:t>
      </w:r>
      <w:r w:rsidRPr="00E1795B">
        <w:rPr>
          <w:sz w:val="28"/>
          <w:szCs w:val="28"/>
          <w:lang w:val="en-US"/>
        </w:rPr>
        <w:t>Tour</w:t>
      </w:r>
      <w:r w:rsidRPr="00E1795B">
        <w:rPr>
          <w:sz w:val="28"/>
          <w:szCs w:val="28"/>
        </w:rPr>
        <w:t xml:space="preserve"> на 2015</w:t>
      </w:r>
      <w:r w:rsidR="00D87509">
        <w:rPr>
          <w:sz w:val="28"/>
          <w:szCs w:val="28"/>
        </w:rPr>
        <w:t>г.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 xml:space="preserve">4162 </w:t>
      </w:r>
      <w:r w:rsidR="00E451C0" w:rsidRPr="00E1795B">
        <w:rPr>
          <w:sz w:val="28"/>
          <w:szCs w:val="28"/>
        </w:rPr>
        <w:t xml:space="preserve">место </w:t>
      </w:r>
      <w:r w:rsidRPr="00E1795B">
        <w:rPr>
          <w:sz w:val="28"/>
          <w:szCs w:val="28"/>
        </w:rPr>
        <w:t>– Горяинов Павел</w:t>
      </w:r>
    </w:p>
    <w:p w:rsidR="00DF0903" w:rsidRPr="00E1795B" w:rsidRDefault="00DF0903" w:rsidP="00A17AB7">
      <w:pPr>
        <w:ind w:firstLine="851"/>
        <w:rPr>
          <w:sz w:val="28"/>
          <w:szCs w:val="28"/>
        </w:rPr>
      </w:pPr>
      <w:r w:rsidRPr="00E1795B">
        <w:rPr>
          <w:sz w:val="28"/>
          <w:szCs w:val="28"/>
        </w:rPr>
        <w:t xml:space="preserve">4463 </w:t>
      </w:r>
      <w:r w:rsidR="00E451C0" w:rsidRPr="00E1795B">
        <w:rPr>
          <w:sz w:val="28"/>
          <w:szCs w:val="28"/>
        </w:rPr>
        <w:t xml:space="preserve">место </w:t>
      </w:r>
      <w:r w:rsidRPr="00E1795B">
        <w:rPr>
          <w:sz w:val="28"/>
          <w:szCs w:val="28"/>
        </w:rPr>
        <w:t>– Пономарёв Никита</w:t>
      </w:r>
    </w:p>
    <w:p w:rsidR="00DF0903" w:rsidRPr="00AF6D4B" w:rsidRDefault="00E451C0" w:rsidP="00AF6D4B">
      <w:pPr>
        <w:pStyle w:val="a3"/>
        <w:numPr>
          <w:ilvl w:val="0"/>
          <w:numId w:val="34"/>
        </w:numPr>
      </w:pPr>
      <w:r w:rsidRPr="00AF6D4B">
        <w:t xml:space="preserve">место </w:t>
      </w:r>
      <w:r w:rsidR="00DF0903" w:rsidRPr="00AF6D4B">
        <w:t xml:space="preserve"> – Белов Василий</w:t>
      </w:r>
    </w:p>
    <w:p w:rsidR="00AF6D4B" w:rsidRPr="00E1795B" w:rsidRDefault="00AF6D4B" w:rsidP="00DF0903">
      <w:pPr>
        <w:rPr>
          <w:sz w:val="28"/>
          <w:szCs w:val="28"/>
        </w:rPr>
      </w:pPr>
    </w:p>
    <w:p w:rsidR="00267DC4" w:rsidRPr="000B1C22" w:rsidRDefault="001A3765" w:rsidP="001A376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F6D4B" w:rsidRPr="00BE7B4D">
        <w:rPr>
          <w:b/>
          <w:sz w:val="28"/>
          <w:szCs w:val="28"/>
        </w:rPr>
        <w:t>5.9</w:t>
      </w:r>
      <w:r w:rsidR="00AF6D4B" w:rsidRPr="000B1C22">
        <w:rPr>
          <w:b/>
          <w:sz w:val="28"/>
          <w:szCs w:val="28"/>
        </w:rPr>
        <w:t>.</w:t>
      </w:r>
      <w:r w:rsidR="00267DC4" w:rsidRPr="000B1C22">
        <w:rPr>
          <w:b/>
          <w:sz w:val="28"/>
          <w:szCs w:val="28"/>
        </w:rPr>
        <w:t>Сравнительные результаты сборной команды России.</w:t>
      </w:r>
    </w:p>
    <w:p w:rsidR="00267DC4" w:rsidRPr="00E1795B" w:rsidRDefault="00267DC4" w:rsidP="00267DC4">
      <w:pPr>
        <w:spacing w:after="160" w:line="259" w:lineRule="auto"/>
      </w:pPr>
    </w:p>
    <w:tbl>
      <w:tblPr>
        <w:tblStyle w:val="a4"/>
        <w:tblW w:w="0" w:type="auto"/>
        <w:tblInd w:w="466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7DC4" w:rsidRPr="00E1795B" w:rsidTr="00C26B10">
        <w:tc>
          <w:tcPr>
            <w:tcW w:w="2392" w:type="dxa"/>
          </w:tcPr>
          <w:p w:rsidR="00267DC4" w:rsidRPr="00E1795B" w:rsidRDefault="00267DC4" w:rsidP="00267DC4">
            <w:pPr>
              <w:spacing w:after="0" w:line="240" w:lineRule="auto"/>
            </w:pPr>
          </w:p>
        </w:tc>
        <w:tc>
          <w:tcPr>
            <w:tcW w:w="2393" w:type="dxa"/>
            <w:vAlign w:val="center"/>
          </w:tcPr>
          <w:p w:rsidR="00267DC4" w:rsidRPr="00E1795B" w:rsidRDefault="00267DC4" w:rsidP="00267DC4">
            <w:pPr>
              <w:spacing w:after="0" w:line="240" w:lineRule="auto"/>
              <w:jc w:val="center"/>
            </w:pPr>
            <w:r w:rsidRPr="00E1795B">
              <w:t>2012</w:t>
            </w:r>
            <w:r w:rsidR="000228D2">
              <w:t xml:space="preserve"> год </w:t>
            </w:r>
          </w:p>
        </w:tc>
        <w:tc>
          <w:tcPr>
            <w:tcW w:w="2393" w:type="dxa"/>
            <w:vAlign w:val="center"/>
          </w:tcPr>
          <w:p w:rsidR="00267DC4" w:rsidRPr="00E1795B" w:rsidRDefault="00267DC4" w:rsidP="00267DC4">
            <w:pPr>
              <w:spacing w:after="0" w:line="240" w:lineRule="auto"/>
              <w:jc w:val="center"/>
            </w:pPr>
            <w:r w:rsidRPr="00E1795B">
              <w:t>2013</w:t>
            </w:r>
            <w:r w:rsidR="000228D2">
              <w:t xml:space="preserve"> год</w:t>
            </w:r>
          </w:p>
        </w:tc>
        <w:tc>
          <w:tcPr>
            <w:tcW w:w="2393" w:type="dxa"/>
            <w:vAlign w:val="center"/>
          </w:tcPr>
          <w:p w:rsidR="00267DC4" w:rsidRPr="00E1795B" w:rsidRDefault="00267DC4" w:rsidP="00267DC4">
            <w:pPr>
              <w:spacing w:after="0" w:line="240" w:lineRule="auto"/>
              <w:jc w:val="center"/>
            </w:pPr>
            <w:r w:rsidRPr="00E1795B">
              <w:t>2014</w:t>
            </w:r>
            <w:r w:rsidR="000228D2">
              <w:t xml:space="preserve"> год</w:t>
            </w:r>
          </w:p>
        </w:tc>
      </w:tr>
      <w:tr w:rsidR="00267DC4" w:rsidRPr="00E1795B" w:rsidTr="00C26B10">
        <w:tc>
          <w:tcPr>
            <w:tcW w:w="2392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1.Командный Чемпионат Европы (муж.) (отбор)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Отбор не прошли.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7 место.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Отбор не прошли.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5 место.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Отбор не прошли.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5 место.</w:t>
            </w:r>
          </w:p>
        </w:tc>
      </w:tr>
      <w:tr w:rsidR="00267DC4" w:rsidRPr="00E1795B" w:rsidTr="00C26B10">
        <w:tc>
          <w:tcPr>
            <w:tcW w:w="2392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 xml:space="preserve">2. Командный Чемпионат Европы (жен.) 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20 место из 20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Не участвовали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19 место из 20</w:t>
            </w:r>
          </w:p>
        </w:tc>
      </w:tr>
      <w:tr w:rsidR="00267DC4" w:rsidRPr="00E1795B" w:rsidTr="00C26B10">
        <w:tc>
          <w:tcPr>
            <w:tcW w:w="2392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 xml:space="preserve">3.Первенство Европы до 16 лет 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26 место.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Перельцвейг – 40,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Маркевич - 45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24 место.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Чернов – 52,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Анохина - 40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21 место.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Чернов – 29,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Маркевич - 10</w:t>
            </w:r>
          </w:p>
        </w:tc>
      </w:tr>
      <w:tr w:rsidR="00267DC4" w:rsidRPr="00E1795B" w:rsidTr="00C26B10">
        <w:tc>
          <w:tcPr>
            <w:tcW w:w="2392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4. Первенство Европы до 18 лет (муж.) (отбор)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6 место</w:t>
            </w:r>
          </w:p>
          <w:p w:rsidR="004B219D" w:rsidRPr="00E1795B" w:rsidRDefault="004B219D" w:rsidP="00267DC4">
            <w:pPr>
              <w:spacing w:after="0" w:line="240" w:lineRule="auto"/>
            </w:pPr>
            <w:r w:rsidRPr="00E1795B">
              <w:t>Не прошли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10 место</w:t>
            </w:r>
          </w:p>
          <w:p w:rsidR="004B219D" w:rsidRPr="00E1795B" w:rsidRDefault="004B219D" w:rsidP="00267DC4">
            <w:pPr>
              <w:spacing w:after="0" w:line="240" w:lineRule="auto"/>
            </w:pPr>
            <w:r w:rsidRPr="00E1795B">
              <w:t>Не прошли</w:t>
            </w:r>
          </w:p>
        </w:tc>
        <w:tc>
          <w:tcPr>
            <w:tcW w:w="2393" w:type="dxa"/>
          </w:tcPr>
          <w:p w:rsidR="004B219D" w:rsidRPr="00E1795B" w:rsidRDefault="00267DC4" w:rsidP="00267DC4">
            <w:pPr>
              <w:spacing w:after="0" w:line="240" w:lineRule="auto"/>
            </w:pPr>
            <w:r w:rsidRPr="00E1795B">
              <w:t>9 место</w:t>
            </w:r>
            <w:r w:rsidR="004B219D" w:rsidRPr="00E1795B">
              <w:t xml:space="preserve"> </w:t>
            </w:r>
          </w:p>
          <w:p w:rsidR="00267DC4" w:rsidRPr="00E1795B" w:rsidRDefault="004B219D" w:rsidP="00267DC4">
            <w:pPr>
              <w:spacing w:after="0" w:line="240" w:lineRule="auto"/>
            </w:pPr>
            <w:r w:rsidRPr="00E1795B">
              <w:t>не прошли</w:t>
            </w:r>
          </w:p>
        </w:tc>
      </w:tr>
      <w:tr w:rsidR="00267DC4" w:rsidRPr="00E1795B" w:rsidTr="00C26B10">
        <w:tc>
          <w:tcPr>
            <w:tcW w:w="2392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5. Личный Чемпионат Европы (жен.)</w:t>
            </w:r>
          </w:p>
        </w:tc>
        <w:tc>
          <w:tcPr>
            <w:tcW w:w="2393" w:type="dxa"/>
          </w:tcPr>
          <w:p w:rsidR="00267DC4" w:rsidRPr="00E1795B" w:rsidRDefault="00B45222" w:rsidP="00267DC4">
            <w:pPr>
              <w:spacing w:after="0" w:line="240" w:lineRule="auto"/>
            </w:pPr>
            <w:r>
              <w:t>Кат не прошла</w:t>
            </w:r>
            <w:r w:rsidR="00267DC4" w:rsidRPr="00E1795B">
              <w:t>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Пегова - 85</w:t>
            </w:r>
          </w:p>
        </w:tc>
        <w:tc>
          <w:tcPr>
            <w:tcW w:w="2393" w:type="dxa"/>
          </w:tcPr>
          <w:p w:rsidR="00267DC4" w:rsidRPr="00E1795B" w:rsidRDefault="00B45222" w:rsidP="00267DC4">
            <w:pPr>
              <w:spacing w:after="0" w:line="240" w:lineRule="auto"/>
            </w:pPr>
            <w:r>
              <w:t>Кат не прошла</w:t>
            </w:r>
            <w:r w:rsidR="00267DC4" w:rsidRPr="00E1795B">
              <w:t>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Пегова - 84</w:t>
            </w:r>
          </w:p>
        </w:tc>
        <w:tc>
          <w:tcPr>
            <w:tcW w:w="2393" w:type="dxa"/>
          </w:tcPr>
          <w:p w:rsidR="00267DC4" w:rsidRPr="00E1795B" w:rsidRDefault="00B45222" w:rsidP="00267DC4">
            <w:pPr>
              <w:spacing w:after="0" w:line="240" w:lineRule="auto"/>
            </w:pPr>
            <w:r>
              <w:t xml:space="preserve">Кат </w:t>
            </w:r>
            <w:r w:rsidR="00267DC4" w:rsidRPr="00E1795B">
              <w:t xml:space="preserve"> </w:t>
            </w:r>
            <w:r>
              <w:t>прошла</w:t>
            </w:r>
            <w:r w:rsidR="00267DC4" w:rsidRPr="00E1795B">
              <w:t>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Пегова - 62</w:t>
            </w:r>
          </w:p>
        </w:tc>
      </w:tr>
      <w:tr w:rsidR="00267DC4" w:rsidRPr="00E1795B" w:rsidTr="00C26B10">
        <w:tc>
          <w:tcPr>
            <w:tcW w:w="2392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6. Личный Чемпионат Европы (муж.)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Кат не прошли.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Осипов - 128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Кат не прошли.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Горяинов - 138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Кат не прошли.</w:t>
            </w:r>
          </w:p>
          <w:p w:rsidR="00267DC4" w:rsidRPr="00E1795B" w:rsidRDefault="00267DC4" w:rsidP="00267DC4">
            <w:pPr>
              <w:spacing w:after="0" w:line="240" w:lineRule="auto"/>
            </w:pPr>
            <w:r w:rsidRPr="00E1795B">
              <w:t>Горяинов - 135</w:t>
            </w:r>
          </w:p>
        </w:tc>
      </w:tr>
      <w:tr w:rsidR="00267DC4" w:rsidRPr="00E1795B" w:rsidTr="00C26B10">
        <w:tc>
          <w:tcPr>
            <w:tcW w:w="2392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7.Командный Чемпионат мира (жен.)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36 место из 44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Не проводится.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39 место из 50</w:t>
            </w:r>
          </w:p>
        </w:tc>
      </w:tr>
      <w:tr w:rsidR="00267DC4" w:rsidRPr="00E1795B" w:rsidTr="00C26B10">
        <w:tc>
          <w:tcPr>
            <w:tcW w:w="2392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8. Командный Чемпионат мира (муж.)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43 место из 53</w:t>
            </w:r>
          </w:p>
        </w:tc>
        <w:tc>
          <w:tcPr>
            <w:tcW w:w="2393" w:type="dxa"/>
          </w:tcPr>
          <w:p w:rsidR="00267DC4" w:rsidRPr="00E1795B" w:rsidRDefault="00267DC4" w:rsidP="00267DC4">
            <w:pPr>
              <w:spacing w:after="0" w:line="240" w:lineRule="auto"/>
            </w:pPr>
            <w:r w:rsidRPr="00E1795B">
              <w:t>Не проводится.</w:t>
            </w:r>
          </w:p>
        </w:tc>
        <w:tc>
          <w:tcPr>
            <w:tcW w:w="2393" w:type="dxa"/>
          </w:tcPr>
          <w:p w:rsidR="00267DC4" w:rsidRPr="00B42D6A" w:rsidRDefault="00267DC4" w:rsidP="00B42D6A">
            <w:pPr>
              <w:pStyle w:val="a3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42D6A">
              <w:rPr>
                <w:sz w:val="22"/>
                <w:szCs w:val="22"/>
              </w:rPr>
              <w:t>есто из 67</w:t>
            </w:r>
          </w:p>
        </w:tc>
      </w:tr>
    </w:tbl>
    <w:p w:rsidR="00267DC4" w:rsidRPr="00E1795B" w:rsidRDefault="00267DC4" w:rsidP="00DF0903">
      <w:pPr>
        <w:rPr>
          <w:sz w:val="28"/>
          <w:szCs w:val="28"/>
        </w:rPr>
      </w:pPr>
    </w:p>
    <w:p w:rsidR="00250B35" w:rsidRPr="00E1795B" w:rsidRDefault="00250B35" w:rsidP="00DF0903">
      <w:pPr>
        <w:rPr>
          <w:sz w:val="28"/>
          <w:szCs w:val="28"/>
        </w:rPr>
      </w:pPr>
    </w:p>
    <w:p w:rsidR="00250B35" w:rsidRPr="00E1795B" w:rsidRDefault="00250B35" w:rsidP="00DF0903">
      <w:pPr>
        <w:rPr>
          <w:sz w:val="28"/>
          <w:szCs w:val="28"/>
        </w:rPr>
      </w:pPr>
    </w:p>
    <w:p w:rsidR="00250B35" w:rsidRPr="00A81553" w:rsidRDefault="00B42D6A" w:rsidP="00A815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 w:rsidR="004B219D" w:rsidRPr="00B42D6A">
        <w:rPr>
          <w:b/>
          <w:sz w:val="32"/>
          <w:szCs w:val="32"/>
        </w:rPr>
        <w:t>Заключенные с</w:t>
      </w:r>
      <w:r w:rsidR="00250B35" w:rsidRPr="00B42D6A">
        <w:rPr>
          <w:b/>
          <w:sz w:val="32"/>
          <w:szCs w:val="32"/>
        </w:rPr>
        <w:t>оглашения и совместная работа</w:t>
      </w:r>
      <w:r>
        <w:rPr>
          <w:b/>
          <w:sz w:val="32"/>
          <w:szCs w:val="32"/>
        </w:rPr>
        <w:t>.</w:t>
      </w:r>
    </w:p>
    <w:p w:rsidR="00A81553" w:rsidRDefault="00A81553" w:rsidP="00B42D6A">
      <w:pPr>
        <w:pStyle w:val="11"/>
        <w:spacing w:after="12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0B35" w:rsidRPr="008B2130" w:rsidRDefault="004B219D" w:rsidP="00B42D6A">
      <w:pPr>
        <w:pStyle w:val="11"/>
        <w:spacing w:after="12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2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250B35" w:rsidRPr="008B2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Pr="008B2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50B35" w:rsidRPr="008B2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0B35" w:rsidRPr="000B1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Государственный Университет Управления</w:t>
      </w:r>
      <w:r w:rsidR="00B42D6A" w:rsidRPr="000B1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0B35" w:rsidRPr="00E1795B" w:rsidRDefault="00250B35" w:rsidP="00281FD5">
      <w:pPr>
        <w:pStyle w:val="2"/>
        <w:tabs>
          <w:tab w:val="left" w:pos="567"/>
          <w:tab w:val="num" w:pos="141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95B">
        <w:rPr>
          <w:rFonts w:ascii="Times New Roman" w:hAnsi="Times New Roman" w:cs="Times New Roman"/>
          <w:bCs/>
          <w:sz w:val="28"/>
          <w:szCs w:val="28"/>
        </w:rPr>
        <w:t xml:space="preserve">Заключили соглашение, целью которого является </w:t>
      </w:r>
      <w:r w:rsidRPr="00E1795B">
        <w:rPr>
          <w:rFonts w:ascii="Times New Roman" w:hAnsi="Times New Roman" w:cs="Times New Roman"/>
          <w:sz w:val="28"/>
          <w:szCs w:val="28"/>
        </w:rPr>
        <w:t xml:space="preserve">сотрудничество в разработке инновационных программ для развития и поддержки гольфа на всех уровнях, подготовке профессиональных менеджеров для гольф индустрии, пропаганды здорового образа жизни и развития студенческого спорта  в целом. </w:t>
      </w:r>
    </w:p>
    <w:p w:rsidR="00250B35" w:rsidRPr="00E1795B" w:rsidRDefault="00250B35" w:rsidP="00281FD5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В этой связи было организованно:</w:t>
      </w:r>
    </w:p>
    <w:p w:rsidR="00250B35" w:rsidRPr="00E1795B" w:rsidRDefault="00250B35" w:rsidP="00281FD5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- 24 мая студенты и будущие абитуриенты Учебного центра “Спортивный и Ивент-менеджмент” ГУУ совместно с Ассоциация гольфа России и другими партнерами провели спортивно-музыкальный</w:t>
      </w:r>
      <w:r w:rsidR="004B219D" w:rsidRPr="00E1795B">
        <w:rPr>
          <w:sz w:val="28"/>
          <w:szCs w:val="28"/>
        </w:rPr>
        <w:t xml:space="preserve"> </w:t>
      </w:r>
      <w:r w:rsidRPr="00E1795B">
        <w:rPr>
          <w:sz w:val="28"/>
          <w:szCs w:val="28"/>
        </w:rPr>
        <w:t xml:space="preserve"> фестив</w:t>
      </w:r>
      <w:r w:rsidR="004B219D" w:rsidRPr="00E1795B">
        <w:rPr>
          <w:sz w:val="28"/>
          <w:szCs w:val="28"/>
        </w:rPr>
        <w:t>аль“SportEvent</w:t>
      </w:r>
      <w:r w:rsidR="00281FD5">
        <w:rPr>
          <w:sz w:val="28"/>
          <w:szCs w:val="28"/>
        </w:rPr>
        <w:t>Fest”.</w:t>
      </w:r>
    </w:p>
    <w:p w:rsidR="00250B35" w:rsidRPr="00E1795B" w:rsidRDefault="00250B35" w:rsidP="00281FD5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lastRenderedPageBreak/>
        <w:t xml:space="preserve">- Студенты Центра «Спортивный и Ивент-менеджмент» ГУУ,  работали в качестве волонтеров на чемпионате России в « </w:t>
      </w:r>
      <w:r w:rsidRPr="00E1795B">
        <w:rPr>
          <w:sz w:val="28"/>
          <w:szCs w:val="28"/>
          <w:lang w:val="en-US"/>
        </w:rPr>
        <w:t>Agalarov</w:t>
      </w:r>
      <w:r w:rsidRPr="00E1795B">
        <w:rPr>
          <w:sz w:val="28"/>
          <w:szCs w:val="28"/>
        </w:rPr>
        <w:t xml:space="preserve"> </w:t>
      </w:r>
      <w:r w:rsidRPr="00E1795B">
        <w:rPr>
          <w:sz w:val="28"/>
          <w:szCs w:val="28"/>
          <w:lang w:val="en-US"/>
        </w:rPr>
        <w:t>Golf</w:t>
      </w:r>
      <w:r w:rsidRPr="00E1795B">
        <w:rPr>
          <w:sz w:val="28"/>
          <w:szCs w:val="28"/>
        </w:rPr>
        <w:t>&amp;</w:t>
      </w:r>
      <w:r w:rsidRPr="00E1795B">
        <w:rPr>
          <w:sz w:val="28"/>
          <w:szCs w:val="28"/>
          <w:lang w:val="en-US"/>
        </w:rPr>
        <w:t>Country</w:t>
      </w:r>
      <w:r w:rsidRPr="00E1795B">
        <w:rPr>
          <w:sz w:val="28"/>
          <w:szCs w:val="28"/>
        </w:rPr>
        <w:t xml:space="preserve"> </w:t>
      </w:r>
      <w:r w:rsidRPr="00E1795B">
        <w:rPr>
          <w:sz w:val="28"/>
          <w:szCs w:val="28"/>
          <w:lang w:val="en-US"/>
        </w:rPr>
        <w:t>Club</w:t>
      </w:r>
      <w:r w:rsidRPr="00E1795B">
        <w:rPr>
          <w:sz w:val="28"/>
          <w:szCs w:val="28"/>
        </w:rPr>
        <w:t>», на Международном турнире по гольфу М2М Russian Open  в  «Гольф и Поло Клуб Целеево», а также прослушали ознакомительную лекцию  по управлению и работы гольф клуба.</w:t>
      </w:r>
    </w:p>
    <w:p w:rsidR="00250B35" w:rsidRPr="00E1795B" w:rsidRDefault="00250B35" w:rsidP="00281FD5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- На территории ГУУ провели семинар для судей 3-ий категории с участием студентов ВУЗа</w:t>
      </w:r>
    </w:p>
    <w:p w:rsidR="00250B35" w:rsidRPr="00E1795B" w:rsidRDefault="00250B35" w:rsidP="00281FD5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250B35" w:rsidRPr="00E1795B" w:rsidRDefault="00A81553" w:rsidP="00A81553">
      <w:pPr>
        <w:pStyle w:val="a3"/>
        <w:spacing w:line="360" w:lineRule="auto"/>
        <w:ind w:left="851"/>
        <w:rPr>
          <w:b/>
        </w:rPr>
      </w:pPr>
      <w:r>
        <w:rPr>
          <w:b/>
        </w:rPr>
        <w:t>6.2.</w:t>
      </w:r>
      <w:r w:rsidR="00250B35" w:rsidRPr="00E1795B">
        <w:rPr>
          <w:b/>
        </w:rPr>
        <w:t xml:space="preserve"> </w:t>
      </w:r>
      <w:r w:rsidR="00250B35" w:rsidRPr="000B1C22">
        <w:rPr>
          <w:b/>
        </w:rPr>
        <w:t>Сурдлимпийский комитет России</w:t>
      </w:r>
      <w:r w:rsidRPr="000B1C22">
        <w:rPr>
          <w:b/>
        </w:rPr>
        <w:t>.</w:t>
      </w:r>
    </w:p>
    <w:p w:rsidR="00250B35" w:rsidRPr="00E1795B" w:rsidRDefault="00A81553" w:rsidP="00281FD5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Заключили соглашение</w:t>
      </w:r>
      <w:r w:rsidR="00250B35" w:rsidRPr="00E179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0B35" w:rsidRPr="00E1795B">
        <w:rPr>
          <w:sz w:val="28"/>
          <w:szCs w:val="28"/>
        </w:rPr>
        <w:t>целью которого является</w:t>
      </w:r>
      <w:r>
        <w:rPr>
          <w:sz w:val="28"/>
          <w:szCs w:val="28"/>
        </w:rPr>
        <w:t>:</w:t>
      </w:r>
    </w:p>
    <w:p w:rsidR="00250B35" w:rsidRPr="00E1795B" w:rsidRDefault="00250B35" w:rsidP="00281FD5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участие в организации и проведении совместных спортивных мероприятий и соревнований по спортивной дисциплине «гольф»;</w:t>
      </w:r>
    </w:p>
    <w:p w:rsidR="00250B35" w:rsidRPr="00E1795B" w:rsidRDefault="00250B35" w:rsidP="00281FD5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участие в организации совместных публичных мероприятий.</w:t>
      </w:r>
    </w:p>
    <w:p w:rsidR="00250B35" w:rsidRPr="00E1795B" w:rsidRDefault="00250B35" w:rsidP="00281FD5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создание благоприятных условий для информационного обмена между сторонами.</w:t>
      </w:r>
    </w:p>
    <w:p w:rsidR="00250B35" w:rsidRPr="00E1795B" w:rsidRDefault="00250B35" w:rsidP="00281FD5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По данному соглашению провели два спортивны</w:t>
      </w:r>
      <w:r w:rsidR="004B219D" w:rsidRPr="00E1795B">
        <w:rPr>
          <w:sz w:val="28"/>
          <w:szCs w:val="28"/>
        </w:rPr>
        <w:t>х турнира в гольф</w:t>
      </w:r>
      <w:r w:rsidR="003C0589">
        <w:rPr>
          <w:sz w:val="28"/>
          <w:szCs w:val="28"/>
        </w:rPr>
        <w:t>-</w:t>
      </w:r>
      <w:r w:rsidR="004B219D" w:rsidRPr="00E1795B">
        <w:rPr>
          <w:sz w:val="28"/>
          <w:szCs w:val="28"/>
        </w:rPr>
        <w:t xml:space="preserve"> клубе «</w:t>
      </w:r>
      <w:r w:rsidR="003C0589">
        <w:rPr>
          <w:sz w:val="28"/>
          <w:szCs w:val="28"/>
        </w:rPr>
        <w:t>Павлово»</w:t>
      </w:r>
      <w:r w:rsidRPr="00E1795B">
        <w:rPr>
          <w:sz w:val="28"/>
          <w:szCs w:val="28"/>
        </w:rPr>
        <w:t>: чемпионат и Кубок ОСФСГ по гольфу среди лиц с нарушением слуха. В каждом из турниров приняло участие более 20-ти спортсменов</w:t>
      </w:r>
      <w:r w:rsidR="004B219D" w:rsidRPr="00E1795B">
        <w:rPr>
          <w:sz w:val="28"/>
          <w:szCs w:val="28"/>
        </w:rPr>
        <w:t xml:space="preserve"> </w:t>
      </w:r>
      <w:r w:rsidRPr="00E1795B">
        <w:rPr>
          <w:sz w:val="28"/>
          <w:szCs w:val="28"/>
        </w:rPr>
        <w:t>.</w:t>
      </w:r>
      <w:r w:rsidR="004B219D" w:rsidRPr="00E1795B">
        <w:rPr>
          <w:sz w:val="28"/>
          <w:szCs w:val="28"/>
        </w:rPr>
        <w:t>Главная цель турниров- включение вида спорта «гольф» в список сурдлимпийских видов спорта.</w:t>
      </w:r>
    </w:p>
    <w:p w:rsidR="00250B35" w:rsidRPr="000B1C22" w:rsidRDefault="004B219D" w:rsidP="00281FD5">
      <w:pPr>
        <w:spacing w:after="0" w:line="360" w:lineRule="auto"/>
        <w:ind w:firstLine="851"/>
        <w:jc w:val="both"/>
        <w:rPr>
          <w:b/>
          <w:sz w:val="28"/>
          <w:szCs w:val="28"/>
        </w:rPr>
      </w:pPr>
      <w:r w:rsidRPr="00E1795B">
        <w:rPr>
          <w:b/>
          <w:sz w:val="28"/>
          <w:szCs w:val="28"/>
        </w:rPr>
        <w:t>6</w:t>
      </w:r>
      <w:r w:rsidR="00250B35" w:rsidRPr="00E1795B">
        <w:rPr>
          <w:b/>
          <w:sz w:val="28"/>
          <w:szCs w:val="28"/>
        </w:rPr>
        <w:t>.3</w:t>
      </w:r>
      <w:r w:rsidRPr="00E1795B">
        <w:rPr>
          <w:b/>
          <w:sz w:val="28"/>
          <w:szCs w:val="28"/>
        </w:rPr>
        <w:t>.</w:t>
      </w:r>
      <w:r w:rsidR="00250B35" w:rsidRPr="00E1795B">
        <w:rPr>
          <w:b/>
          <w:sz w:val="28"/>
          <w:szCs w:val="28"/>
        </w:rPr>
        <w:t xml:space="preserve"> </w:t>
      </w:r>
      <w:r w:rsidR="00250B35" w:rsidRPr="000B1C22">
        <w:rPr>
          <w:b/>
          <w:sz w:val="28"/>
          <w:szCs w:val="28"/>
        </w:rPr>
        <w:t>Общероссийская общественная благотворительная организация помощи инвалидам с умственной отсталостью «Специальная Олимпиада России»</w:t>
      </w:r>
      <w:r w:rsidR="0007698B" w:rsidRPr="000B1C22">
        <w:rPr>
          <w:b/>
          <w:sz w:val="28"/>
          <w:szCs w:val="28"/>
        </w:rPr>
        <w:t>.</w:t>
      </w:r>
    </w:p>
    <w:p w:rsidR="004B219D" w:rsidRPr="00E1795B" w:rsidRDefault="00250B35" w:rsidP="00281FD5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 xml:space="preserve">По данному соглашению безвозмездно было выдано два </w:t>
      </w:r>
      <w:r w:rsidR="004B219D" w:rsidRPr="00E1795B">
        <w:rPr>
          <w:sz w:val="28"/>
          <w:szCs w:val="28"/>
        </w:rPr>
        <w:t>полных  комплекта инвентаря и  предоставлена полная экипировка для  двух спортсменов;</w:t>
      </w:r>
    </w:p>
    <w:p w:rsidR="00250B35" w:rsidRPr="00E1795B" w:rsidRDefault="004B219D" w:rsidP="00281FD5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 xml:space="preserve"> Г</w:t>
      </w:r>
      <w:r w:rsidR="00250B35" w:rsidRPr="00E1795B">
        <w:rPr>
          <w:sz w:val="28"/>
          <w:szCs w:val="28"/>
        </w:rPr>
        <w:t>ольф</w:t>
      </w:r>
      <w:r w:rsidR="004E737E">
        <w:rPr>
          <w:sz w:val="28"/>
          <w:szCs w:val="28"/>
        </w:rPr>
        <w:t>-</w:t>
      </w:r>
      <w:r w:rsidR="0007698B">
        <w:rPr>
          <w:sz w:val="28"/>
          <w:szCs w:val="28"/>
        </w:rPr>
        <w:t>клуб «Крылатс</w:t>
      </w:r>
      <w:r w:rsidR="00250B35" w:rsidRPr="00E1795B">
        <w:rPr>
          <w:sz w:val="28"/>
          <w:szCs w:val="28"/>
        </w:rPr>
        <w:t>кое» предоставил бесплатные часы для занятий.</w:t>
      </w:r>
    </w:p>
    <w:p w:rsidR="00241672" w:rsidRDefault="00241672" w:rsidP="00281FD5">
      <w:pPr>
        <w:spacing w:after="0" w:line="360" w:lineRule="auto"/>
        <w:ind w:firstLine="851"/>
        <w:jc w:val="both"/>
        <w:rPr>
          <w:b/>
          <w:sz w:val="28"/>
          <w:szCs w:val="28"/>
        </w:rPr>
      </w:pPr>
    </w:p>
    <w:p w:rsidR="001E6D66" w:rsidRDefault="001E6D66" w:rsidP="00281FD5">
      <w:pPr>
        <w:spacing w:after="0" w:line="360" w:lineRule="auto"/>
        <w:ind w:firstLine="851"/>
        <w:jc w:val="both"/>
        <w:rPr>
          <w:b/>
          <w:sz w:val="28"/>
          <w:szCs w:val="28"/>
        </w:rPr>
      </w:pPr>
    </w:p>
    <w:p w:rsidR="00250B35" w:rsidRPr="000B1C22" w:rsidRDefault="004B219D" w:rsidP="00281FD5">
      <w:pPr>
        <w:spacing w:after="0" w:line="360" w:lineRule="auto"/>
        <w:ind w:firstLine="851"/>
        <w:jc w:val="both"/>
        <w:rPr>
          <w:b/>
          <w:sz w:val="28"/>
          <w:szCs w:val="28"/>
        </w:rPr>
      </w:pPr>
      <w:r w:rsidRPr="00E1795B">
        <w:rPr>
          <w:b/>
          <w:sz w:val="28"/>
          <w:szCs w:val="28"/>
        </w:rPr>
        <w:t>6</w:t>
      </w:r>
      <w:r w:rsidR="00250B35" w:rsidRPr="00E1795B">
        <w:rPr>
          <w:b/>
          <w:sz w:val="28"/>
          <w:szCs w:val="28"/>
        </w:rPr>
        <w:t>.4</w:t>
      </w:r>
      <w:r w:rsidRPr="00E1795B">
        <w:rPr>
          <w:b/>
          <w:sz w:val="28"/>
          <w:szCs w:val="28"/>
        </w:rPr>
        <w:t>.</w:t>
      </w:r>
      <w:r w:rsidR="00250B35" w:rsidRPr="00E1795B">
        <w:rPr>
          <w:b/>
          <w:sz w:val="28"/>
          <w:szCs w:val="28"/>
        </w:rPr>
        <w:t xml:space="preserve">  </w:t>
      </w:r>
      <w:r w:rsidR="00250B35" w:rsidRPr="000B1C22">
        <w:rPr>
          <w:b/>
          <w:sz w:val="28"/>
          <w:szCs w:val="28"/>
        </w:rPr>
        <w:t>Паралимпийский комитет России</w:t>
      </w:r>
      <w:r w:rsidR="0007698B" w:rsidRPr="000B1C22">
        <w:rPr>
          <w:b/>
          <w:sz w:val="28"/>
          <w:szCs w:val="28"/>
        </w:rPr>
        <w:t>.</w:t>
      </w:r>
    </w:p>
    <w:p w:rsidR="00250B35" w:rsidRPr="00E1795B" w:rsidRDefault="00250B35" w:rsidP="00281FD5">
      <w:pPr>
        <w:spacing w:after="0" w:line="360" w:lineRule="auto"/>
        <w:ind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Заключили соглашение, целью которого является</w:t>
      </w:r>
      <w:r w:rsidR="0007698B">
        <w:rPr>
          <w:sz w:val="28"/>
          <w:szCs w:val="28"/>
        </w:rPr>
        <w:t>:</w:t>
      </w:r>
      <w:r w:rsidRPr="00E1795B">
        <w:rPr>
          <w:sz w:val="28"/>
          <w:szCs w:val="28"/>
        </w:rPr>
        <w:t xml:space="preserve"> </w:t>
      </w:r>
    </w:p>
    <w:p w:rsidR="00250B35" w:rsidRPr="00E1795B" w:rsidRDefault="00250B35" w:rsidP="00281FD5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участие в организации и проведении совместных спортивных мероприятий и соревнований по спортивной дисциплине «гольф»;</w:t>
      </w:r>
    </w:p>
    <w:p w:rsidR="00250B35" w:rsidRPr="00E1795B" w:rsidRDefault="00250B35" w:rsidP="00281FD5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lastRenderedPageBreak/>
        <w:t>участие в организации совместных публичных мероприятий.</w:t>
      </w:r>
    </w:p>
    <w:p w:rsidR="00250B35" w:rsidRDefault="00250B35" w:rsidP="00281FD5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1795B">
        <w:rPr>
          <w:sz w:val="28"/>
          <w:szCs w:val="28"/>
        </w:rPr>
        <w:t>создание благоприятных условий для информационного обмена между сторонами.</w:t>
      </w:r>
    </w:p>
    <w:p w:rsidR="00FC0157" w:rsidRPr="00FC0157" w:rsidRDefault="00FC0157" w:rsidP="00FC0157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</w:t>
      </w:r>
      <w:r w:rsidR="00052316">
        <w:rPr>
          <w:sz w:val="28"/>
          <w:szCs w:val="28"/>
        </w:rPr>
        <w:t xml:space="preserve">помощи  руководства </w:t>
      </w:r>
      <w:r>
        <w:rPr>
          <w:sz w:val="28"/>
          <w:szCs w:val="28"/>
        </w:rPr>
        <w:t>Лицея № 1575 ,в лице  д</w:t>
      </w:r>
      <w:r w:rsidR="00052316">
        <w:rPr>
          <w:sz w:val="28"/>
          <w:szCs w:val="28"/>
        </w:rPr>
        <w:t>иректора Бобровой Ирины Ивановны</w:t>
      </w:r>
      <w:r>
        <w:rPr>
          <w:sz w:val="28"/>
          <w:szCs w:val="28"/>
        </w:rPr>
        <w:t xml:space="preserve"> ,( за что ей огромное спасибо) и комитета по мини-гольфу АГР приняли участие в церемонии</w:t>
      </w:r>
      <w:r w:rsidRPr="00FC0157">
        <w:rPr>
          <w:sz w:val="28"/>
          <w:szCs w:val="28"/>
        </w:rPr>
        <w:t xml:space="preserve"> открытия офиса </w:t>
      </w:r>
      <w:r>
        <w:rPr>
          <w:sz w:val="28"/>
          <w:szCs w:val="28"/>
        </w:rPr>
        <w:t xml:space="preserve">Паралимпийского комитета России и спартакиаде  </w:t>
      </w:r>
      <w:r w:rsidR="00052316">
        <w:rPr>
          <w:sz w:val="28"/>
          <w:szCs w:val="28"/>
        </w:rPr>
        <w:t>для школьников с ограниченными возможностями.</w:t>
      </w:r>
    </w:p>
    <w:p w:rsidR="00FC0157" w:rsidRPr="00E1795B" w:rsidRDefault="00FC0157" w:rsidP="00052316">
      <w:pPr>
        <w:spacing w:after="0" w:line="360" w:lineRule="auto"/>
        <w:ind w:left="927"/>
        <w:jc w:val="both"/>
        <w:rPr>
          <w:sz w:val="28"/>
          <w:szCs w:val="28"/>
        </w:rPr>
      </w:pPr>
    </w:p>
    <w:p w:rsidR="00EF121A" w:rsidRPr="00E1795B" w:rsidRDefault="00EF121A" w:rsidP="00EF121A">
      <w:pPr>
        <w:spacing w:after="0" w:line="360" w:lineRule="auto"/>
        <w:jc w:val="both"/>
        <w:rPr>
          <w:sz w:val="28"/>
          <w:szCs w:val="28"/>
        </w:rPr>
      </w:pPr>
    </w:p>
    <w:p w:rsidR="00EF121A" w:rsidRPr="00E1795B" w:rsidRDefault="00EF121A" w:rsidP="00EF121A">
      <w:pPr>
        <w:spacing w:after="0" w:line="360" w:lineRule="auto"/>
        <w:jc w:val="both"/>
        <w:rPr>
          <w:sz w:val="28"/>
          <w:szCs w:val="28"/>
        </w:rPr>
      </w:pPr>
    </w:p>
    <w:p w:rsidR="00EF121A" w:rsidRPr="00E1795B" w:rsidRDefault="00CE019F" w:rsidP="00A45898">
      <w:pPr>
        <w:pStyle w:val="a3"/>
        <w:spacing w:line="360" w:lineRule="auto"/>
        <w:ind w:left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="00EF121A" w:rsidRPr="00E1795B">
        <w:rPr>
          <w:b/>
          <w:sz w:val="32"/>
          <w:szCs w:val="32"/>
        </w:rPr>
        <w:t>Международная деятельность Ассоциации</w:t>
      </w:r>
      <w:r>
        <w:rPr>
          <w:b/>
          <w:sz w:val="32"/>
          <w:szCs w:val="32"/>
        </w:rPr>
        <w:t>.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CE019F">
        <w:rPr>
          <w:rFonts w:eastAsia="Calibri"/>
          <w:sz w:val="28"/>
          <w:szCs w:val="28"/>
        </w:rPr>
        <w:t>Ассоциация гольфа России состоит членом в  следующих международных организациях: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en-US"/>
        </w:rPr>
      </w:pPr>
      <w:r w:rsidRPr="00CE019F">
        <w:rPr>
          <w:rFonts w:eastAsia="Calibri"/>
          <w:sz w:val="28"/>
          <w:szCs w:val="28"/>
          <w:lang w:val="en-US"/>
        </w:rPr>
        <w:t>- The Royal and Ancient Golf Club of St.Andrews(  R&amp;A)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en-US"/>
        </w:rPr>
      </w:pPr>
      <w:r w:rsidRPr="00CE019F">
        <w:rPr>
          <w:rFonts w:eastAsia="Calibri"/>
          <w:sz w:val="28"/>
          <w:szCs w:val="28"/>
          <w:lang w:val="en-US"/>
        </w:rPr>
        <w:t>- European Golf Association ( EGA)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en-US"/>
        </w:rPr>
      </w:pPr>
      <w:r w:rsidRPr="00CE019F">
        <w:rPr>
          <w:rFonts w:eastAsia="Calibri"/>
          <w:sz w:val="28"/>
          <w:szCs w:val="28"/>
          <w:lang w:val="en-US"/>
        </w:rPr>
        <w:t>- United States Golf Association ( USGA)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en-US"/>
        </w:rPr>
      </w:pPr>
      <w:r w:rsidRPr="00CE019F">
        <w:rPr>
          <w:rFonts w:eastAsia="Calibri"/>
          <w:sz w:val="28"/>
          <w:szCs w:val="28"/>
          <w:lang w:val="en-US"/>
        </w:rPr>
        <w:t>- International Golf Federation ( IGF)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en-US"/>
        </w:rPr>
      </w:pPr>
      <w:r w:rsidRPr="00CE019F">
        <w:rPr>
          <w:rFonts w:eastAsia="Calibri"/>
          <w:sz w:val="28"/>
          <w:szCs w:val="28"/>
          <w:lang w:val="en-US"/>
        </w:rPr>
        <w:t>- The Professional Golfers Association of Europe ( PGA)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  <w:lang w:val="en-US"/>
        </w:rPr>
      </w:pPr>
      <w:r w:rsidRPr="00CE019F">
        <w:rPr>
          <w:rFonts w:eastAsia="Calibri"/>
          <w:sz w:val="28"/>
          <w:szCs w:val="28"/>
          <w:lang w:val="en-US"/>
        </w:rPr>
        <w:t>- Federation of European Golf Greenkeepers Association ( FEGGA)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CE019F">
        <w:rPr>
          <w:rFonts w:eastAsia="Calibri"/>
          <w:sz w:val="28"/>
          <w:szCs w:val="28"/>
        </w:rPr>
        <w:t xml:space="preserve">1.В рамках международной деятельности приняли участие в ежегодной конференции </w:t>
      </w:r>
      <w:r w:rsidRPr="00CE019F">
        <w:rPr>
          <w:rFonts w:eastAsia="Calibri"/>
          <w:sz w:val="28"/>
          <w:szCs w:val="28"/>
          <w:lang w:val="en-US"/>
        </w:rPr>
        <w:t>EGA</w:t>
      </w:r>
      <w:r w:rsidRPr="00CE019F">
        <w:rPr>
          <w:rFonts w:eastAsia="Calibri"/>
          <w:sz w:val="28"/>
          <w:szCs w:val="28"/>
        </w:rPr>
        <w:t>,</w:t>
      </w:r>
      <w:r w:rsidR="00CE019F">
        <w:rPr>
          <w:rFonts w:eastAsia="Calibri"/>
          <w:sz w:val="28"/>
          <w:szCs w:val="28"/>
        </w:rPr>
        <w:t xml:space="preserve"> а также представитель АГР В.</w:t>
      </w:r>
      <w:r w:rsidRPr="00CE019F">
        <w:rPr>
          <w:rFonts w:eastAsia="Calibri"/>
          <w:sz w:val="28"/>
          <w:szCs w:val="28"/>
        </w:rPr>
        <w:t>Мочалов принял участие в заседании комитета по чемпионатам и затем в течении года он был направлен на следующие международные соревнования в качестве председателя оргкомитета: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CE019F">
        <w:rPr>
          <w:rFonts w:eastAsia="Calibri"/>
          <w:sz w:val="28"/>
          <w:szCs w:val="28"/>
        </w:rPr>
        <w:t>- Чемпионат Европы среди любителей старшего возраста, 9 – 15 июня, Испания.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CE019F">
        <w:rPr>
          <w:rFonts w:eastAsia="Calibri"/>
          <w:sz w:val="28"/>
          <w:szCs w:val="28"/>
        </w:rPr>
        <w:t>- Чемпионат Европы среди женских юниорских команд, 6 – 13 июля, Словакия.</w:t>
      </w:r>
    </w:p>
    <w:p w:rsidR="00EF121A" w:rsidRPr="00CE019F" w:rsidRDefault="00EF121A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CE019F">
        <w:rPr>
          <w:rFonts w:eastAsia="Calibri"/>
          <w:sz w:val="28"/>
          <w:szCs w:val="28"/>
        </w:rPr>
        <w:t>- Чемпионат Европы среди женских команд старшего возраста, 1 – 7 сентября, Австрия.</w:t>
      </w:r>
    </w:p>
    <w:p w:rsidR="00EF121A" w:rsidRPr="00CE019F" w:rsidRDefault="00C65671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CE019F">
        <w:rPr>
          <w:rFonts w:eastAsia="Calibri"/>
          <w:sz w:val="28"/>
          <w:szCs w:val="28"/>
        </w:rPr>
        <w:t xml:space="preserve">2. На семинар </w:t>
      </w:r>
      <w:r w:rsidR="00EF121A" w:rsidRPr="00CE019F">
        <w:rPr>
          <w:rFonts w:eastAsia="Calibri"/>
          <w:sz w:val="28"/>
          <w:szCs w:val="28"/>
        </w:rPr>
        <w:t xml:space="preserve"> </w:t>
      </w:r>
      <w:r w:rsidR="00EF121A" w:rsidRPr="00CE019F">
        <w:rPr>
          <w:rFonts w:eastAsia="Calibri"/>
          <w:sz w:val="28"/>
          <w:szCs w:val="28"/>
          <w:lang w:val="en-US"/>
        </w:rPr>
        <w:t>EGA</w:t>
      </w:r>
      <w:r w:rsidR="00EF121A" w:rsidRPr="00CE019F">
        <w:rPr>
          <w:rFonts w:eastAsia="Calibri"/>
          <w:sz w:val="28"/>
          <w:szCs w:val="28"/>
        </w:rPr>
        <w:t xml:space="preserve"> по вопр</w:t>
      </w:r>
      <w:r w:rsidRPr="00CE019F">
        <w:rPr>
          <w:rFonts w:eastAsia="Calibri"/>
          <w:sz w:val="28"/>
          <w:szCs w:val="28"/>
        </w:rPr>
        <w:t xml:space="preserve">осам промеров и </w:t>
      </w:r>
      <w:r w:rsidR="00413312">
        <w:rPr>
          <w:rFonts w:eastAsia="Calibri"/>
          <w:sz w:val="28"/>
          <w:szCs w:val="28"/>
        </w:rPr>
        <w:t xml:space="preserve"> рейтингов полей</w:t>
      </w:r>
      <w:r w:rsidR="00EF121A" w:rsidRPr="00CE019F">
        <w:rPr>
          <w:rFonts w:eastAsia="Calibri"/>
          <w:sz w:val="28"/>
          <w:szCs w:val="28"/>
        </w:rPr>
        <w:t>,</w:t>
      </w:r>
      <w:r w:rsidR="00413312">
        <w:rPr>
          <w:rFonts w:eastAsia="Calibri"/>
          <w:sz w:val="28"/>
          <w:szCs w:val="28"/>
        </w:rPr>
        <w:t xml:space="preserve"> </w:t>
      </w:r>
      <w:r w:rsidR="00EF121A" w:rsidRPr="00CE019F">
        <w:rPr>
          <w:rFonts w:eastAsia="Calibri"/>
          <w:sz w:val="28"/>
          <w:szCs w:val="28"/>
        </w:rPr>
        <w:t>был</w:t>
      </w:r>
      <w:r w:rsidRPr="00CE019F">
        <w:rPr>
          <w:rFonts w:eastAsia="Calibri"/>
          <w:sz w:val="28"/>
          <w:szCs w:val="28"/>
        </w:rPr>
        <w:t>и</w:t>
      </w:r>
      <w:r w:rsidR="00EF121A" w:rsidRPr="00CE019F">
        <w:rPr>
          <w:rFonts w:eastAsia="Calibri"/>
          <w:sz w:val="28"/>
          <w:szCs w:val="28"/>
        </w:rPr>
        <w:t xml:space="preserve"> направлен</w:t>
      </w:r>
      <w:r w:rsidRPr="00CE019F">
        <w:rPr>
          <w:rFonts w:eastAsia="Calibri"/>
          <w:sz w:val="28"/>
          <w:szCs w:val="28"/>
        </w:rPr>
        <w:t>ы</w:t>
      </w:r>
      <w:r w:rsidR="00EF121A" w:rsidRPr="00CE019F">
        <w:rPr>
          <w:rFonts w:eastAsia="Calibri"/>
          <w:sz w:val="28"/>
          <w:szCs w:val="28"/>
        </w:rPr>
        <w:t xml:space="preserve"> председ</w:t>
      </w:r>
      <w:r w:rsidR="00413312">
        <w:rPr>
          <w:rFonts w:eastAsia="Calibri"/>
          <w:sz w:val="28"/>
          <w:szCs w:val="28"/>
        </w:rPr>
        <w:t>атель комитета по судейству  Н.</w:t>
      </w:r>
      <w:r w:rsidR="00EF121A" w:rsidRPr="00CE019F">
        <w:rPr>
          <w:rFonts w:eastAsia="Calibri"/>
          <w:sz w:val="28"/>
          <w:szCs w:val="28"/>
        </w:rPr>
        <w:t>Ремизов</w:t>
      </w:r>
      <w:r w:rsidR="00413312">
        <w:rPr>
          <w:rFonts w:eastAsia="Calibri"/>
          <w:sz w:val="28"/>
          <w:szCs w:val="28"/>
        </w:rPr>
        <w:t xml:space="preserve"> и И.</w:t>
      </w:r>
      <w:r w:rsidR="00B00EB8" w:rsidRPr="00CE019F">
        <w:rPr>
          <w:rFonts w:eastAsia="Calibri"/>
          <w:sz w:val="28"/>
          <w:szCs w:val="28"/>
        </w:rPr>
        <w:t>Глуховской</w:t>
      </w:r>
      <w:r w:rsidR="005F23E6" w:rsidRPr="00CE019F">
        <w:rPr>
          <w:rFonts w:eastAsia="Calibri"/>
          <w:sz w:val="28"/>
          <w:szCs w:val="28"/>
        </w:rPr>
        <w:t>.</w:t>
      </w:r>
    </w:p>
    <w:p w:rsidR="00C65671" w:rsidRPr="00CE019F" w:rsidRDefault="00C65671" w:rsidP="00CE019F">
      <w:pPr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CE019F">
        <w:rPr>
          <w:rFonts w:eastAsia="Calibri"/>
          <w:sz w:val="28"/>
          <w:szCs w:val="28"/>
        </w:rPr>
        <w:lastRenderedPageBreak/>
        <w:t>3.</w:t>
      </w:r>
      <w:r w:rsidR="005F23E6" w:rsidRPr="00CE019F">
        <w:rPr>
          <w:rFonts w:eastAsia="Calibri"/>
          <w:sz w:val="28"/>
          <w:szCs w:val="28"/>
        </w:rPr>
        <w:t xml:space="preserve">Делигатом на встречу зонального комитета </w:t>
      </w:r>
      <w:r w:rsidR="005F23E6" w:rsidRPr="00CE019F">
        <w:rPr>
          <w:rFonts w:eastAsia="Calibri"/>
          <w:sz w:val="28"/>
          <w:szCs w:val="28"/>
          <w:lang w:val="en-US"/>
        </w:rPr>
        <w:t>EGA</w:t>
      </w:r>
      <w:r w:rsidR="005F23E6" w:rsidRPr="00CE019F">
        <w:rPr>
          <w:rFonts w:eastAsia="Calibri"/>
          <w:sz w:val="28"/>
          <w:szCs w:val="28"/>
        </w:rPr>
        <w:t xml:space="preserve"> по вопросам работы системы определения гандикап</w:t>
      </w:r>
      <w:r w:rsidR="00413312">
        <w:rPr>
          <w:rFonts w:eastAsia="Calibri"/>
          <w:sz w:val="28"/>
          <w:szCs w:val="28"/>
        </w:rPr>
        <w:t>ов ЕГА был направлен Н. Ремизов</w:t>
      </w:r>
      <w:r w:rsidR="005F23E6" w:rsidRPr="00CE019F">
        <w:rPr>
          <w:rFonts w:eastAsia="Calibri"/>
          <w:sz w:val="28"/>
          <w:szCs w:val="28"/>
        </w:rPr>
        <w:t>,</w:t>
      </w:r>
      <w:r w:rsidR="00413312">
        <w:rPr>
          <w:rFonts w:eastAsia="Calibri"/>
          <w:sz w:val="28"/>
          <w:szCs w:val="28"/>
        </w:rPr>
        <w:t xml:space="preserve"> </w:t>
      </w:r>
      <w:r w:rsidR="005F23E6" w:rsidRPr="00CE019F">
        <w:rPr>
          <w:rFonts w:eastAsia="Calibri"/>
          <w:sz w:val="28"/>
          <w:szCs w:val="28"/>
        </w:rPr>
        <w:t xml:space="preserve">его отчет можно прочитать на сайте АГР. </w:t>
      </w:r>
      <w:r w:rsidRPr="00CE019F">
        <w:rPr>
          <w:rFonts w:eastAsia="Calibri"/>
          <w:sz w:val="28"/>
          <w:szCs w:val="28"/>
        </w:rPr>
        <w:t xml:space="preserve">  </w:t>
      </w:r>
    </w:p>
    <w:p w:rsidR="00EF121A" w:rsidRPr="00CE019F" w:rsidRDefault="00C65671" w:rsidP="00CE019F">
      <w:pPr>
        <w:spacing w:after="0" w:line="360" w:lineRule="auto"/>
        <w:ind w:firstLine="851"/>
        <w:jc w:val="both"/>
        <w:rPr>
          <w:sz w:val="28"/>
          <w:szCs w:val="28"/>
        </w:rPr>
      </w:pPr>
      <w:r w:rsidRPr="00CE019F">
        <w:rPr>
          <w:rFonts w:eastAsia="Calibri"/>
          <w:sz w:val="28"/>
          <w:szCs w:val="28"/>
        </w:rPr>
        <w:t>4</w:t>
      </w:r>
      <w:r w:rsidR="00EF121A" w:rsidRPr="00CE019F">
        <w:rPr>
          <w:rFonts w:eastAsia="Calibri"/>
          <w:sz w:val="28"/>
          <w:szCs w:val="28"/>
        </w:rPr>
        <w:t>.</w:t>
      </w:r>
      <w:r w:rsidR="00413312">
        <w:rPr>
          <w:sz w:val="28"/>
          <w:szCs w:val="28"/>
        </w:rPr>
        <w:t xml:space="preserve"> </w:t>
      </w:r>
      <w:r w:rsidR="00EF121A" w:rsidRPr="00CE019F">
        <w:rPr>
          <w:sz w:val="28"/>
          <w:szCs w:val="28"/>
        </w:rPr>
        <w:t>Делегированы от России на международный семинар по подготовке судей в г. Сент-Эндрюс</w:t>
      </w:r>
      <w:r w:rsidR="000B17D1">
        <w:rPr>
          <w:sz w:val="28"/>
          <w:szCs w:val="28"/>
        </w:rPr>
        <w:t xml:space="preserve"> С.Н. Горбов и О.А. Резникова (</w:t>
      </w:r>
      <w:r w:rsidR="00EF121A" w:rsidRPr="00CE019F">
        <w:rPr>
          <w:sz w:val="28"/>
          <w:szCs w:val="28"/>
        </w:rPr>
        <w:t>Ростовская областная федерация гольфа). В ходе семинара С.Н. Горбов успешно сдал экзамены на международный сертификат.</w:t>
      </w:r>
    </w:p>
    <w:p w:rsidR="00222ADC" w:rsidRDefault="00C65671" w:rsidP="000B17D1">
      <w:pPr>
        <w:spacing w:after="0" w:line="360" w:lineRule="auto"/>
        <w:ind w:firstLine="851"/>
        <w:jc w:val="both"/>
        <w:rPr>
          <w:sz w:val="28"/>
          <w:szCs w:val="28"/>
        </w:rPr>
      </w:pPr>
      <w:r w:rsidRPr="00CE019F">
        <w:rPr>
          <w:sz w:val="28"/>
          <w:szCs w:val="28"/>
        </w:rPr>
        <w:t>5</w:t>
      </w:r>
      <w:r w:rsidR="00EF121A" w:rsidRPr="00CE019F">
        <w:rPr>
          <w:sz w:val="28"/>
          <w:szCs w:val="28"/>
        </w:rPr>
        <w:t>. Приняли активное участие в проведении международного турнира</w:t>
      </w:r>
      <w:r w:rsidR="000B17D1">
        <w:rPr>
          <w:sz w:val="28"/>
          <w:szCs w:val="28"/>
        </w:rPr>
        <w:t xml:space="preserve"> </w:t>
      </w:r>
      <w:r w:rsidR="00EF121A" w:rsidRPr="00CE019F">
        <w:rPr>
          <w:sz w:val="28"/>
          <w:szCs w:val="28"/>
        </w:rPr>
        <w:t>этапа европейского тура</w:t>
      </w:r>
      <w:r w:rsidR="000B17D1">
        <w:rPr>
          <w:sz w:val="28"/>
          <w:szCs w:val="28"/>
        </w:rPr>
        <w:t xml:space="preserve"> </w:t>
      </w:r>
      <w:r w:rsidR="00EF121A" w:rsidRPr="00CE019F">
        <w:rPr>
          <w:sz w:val="28"/>
          <w:szCs w:val="28"/>
        </w:rPr>
        <w:t xml:space="preserve"> М2М </w:t>
      </w:r>
      <w:r w:rsidR="00EF121A" w:rsidRPr="00CE019F">
        <w:rPr>
          <w:sz w:val="28"/>
          <w:szCs w:val="28"/>
          <w:lang w:val="en-US"/>
        </w:rPr>
        <w:t>Russian</w:t>
      </w:r>
      <w:r w:rsidR="00EF121A" w:rsidRPr="00CE019F">
        <w:rPr>
          <w:sz w:val="28"/>
          <w:szCs w:val="28"/>
        </w:rPr>
        <w:t xml:space="preserve"> </w:t>
      </w:r>
      <w:r w:rsidR="00EF121A" w:rsidRPr="00CE019F">
        <w:rPr>
          <w:sz w:val="28"/>
          <w:szCs w:val="28"/>
          <w:lang w:val="en-US"/>
        </w:rPr>
        <w:t>Open</w:t>
      </w:r>
      <w:r w:rsidR="00EF121A" w:rsidRPr="00CE019F">
        <w:rPr>
          <w:sz w:val="28"/>
          <w:szCs w:val="28"/>
        </w:rPr>
        <w:t>,</w:t>
      </w:r>
      <w:r w:rsidR="000B17D1">
        <w:rPr>
          <w:sz w:val="28"/>
          <w:szCs w:val="28"/>
        </w:rPr>
        <w:t xml:space="preserve"> а так</w:t>
      </w:r>
      <w:r w:rsidR="00EF121A" w:rsidRPr="00CE019F">
        <w:rPr>
          <w:sz w:val="28"/>
          <w:szCs w:val="28"/>
        </w:rPr>
        <w:t>же</w:t>
      </w:r>
      <w:r w:rsidR="002A28B0" w:rsidRPr="00CE019F">
        <w:rPr>
          <w:sz w:val="28"/>
          <w:szCs w:val="28"/>
        </w:rPr>
        <w:t xml:space="preserve"> оказывали содействие в проведении турнира </w:t>
      </w:r>
      <w:r w:rsidR="002A28B0" w:rsidRPr="00CE019F">
        <w:rPr>
          <w:sz w:val="28"/>
          <w:szCs w:val="28"/>
          <w:lang w:val="en-US"/>
        </w:rPr>
        <w:t>Russian</w:t>
      </w:r>
      <w:r w:rsidR="002A28B0" w:rsidRPr="00CE019F">
        <w:rPr>
          <w:sz w:val="28"/>
          <w:szCs w:val="28"/>
        </w:rPr>
        <w:t xml:space="preserve"> </w:t>
      </w:r>
      <w:r w:rsidR="002A28B0" w:rsidRPr="00CE019F">
        <w:rPr>
          <w:sz w:val="28"/>
          <w:szCs w:val="28"/>
          <w:lang w:val="en-US"/>
        </w:rPr>
        <w:t>Open</w:t>
      </w:r>
      <w:r w:rsidR="000B17D1">
        <w:rPr>
          <w:sz w:val="28"/>
          <w:szCs w:val="28"/>
        </w:rPr>
        <w:t xml:space="preserve"> (</w:t>
      </w:r>
      <w:r w:rsidR="002A28B0" w:rsidRPr="00CE019F">
        <w:rPr>
          <w:sz w:val="28"/>
          <w:szCs w:val="28"/>
          <w:lang w:val="en-US"/>
        </w:rPr>
        <w:t>Seniors</w:t>
      </w:r>
      <w:r w:rsidR="002A28B0" w:rsidRPr="00CE019F">
        <w:rPr>
          <w:sz w:val="28"/>
          <w:szCs w:val="28"/>
        </w:rPr>
        <w:t>)</w:t>
      </w:r>
      <w:r w:rsidR="000B17D1">
        <w:rPr>
          <w:sz w:val="28"/>
          <w:szCs w:val="28"/>
        </w:rPr>
        <w:t>.</w:t>
      </w:r>
    </w:p>
    <w:p w:rsidR="00EF121A" w:rsidRPr="00CE019F" w:rsidRDefault="001635DE" w:rsidP="000B17D1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Заключили соглашение с БС</w:t>
      </w:r>
      <w:r w:rsidR="00222ADC">
        <w:rPr>
          <w:sz w:val="28"/>
          <w:szCs w:val="28"/>
        </w:rPr>
        <w:t xml:space="preserve">ОО </w:t>
      </w:r>
      <w:r>
        <w:rPr>
          <w:sz w:val="28"/>
          <w:szCs w:val="28"/>
        </w:rPr>
        <w:t>«</w:t>
      </w:r>
      <w:r w:rsidR="00222ADC">
        <w:rPr>
          <w:sz w:val="28"/>
          <w:szCs w:val="28"/>
        </w:rPr>
        <w:t>Федерация гольфа</w:t>
      </w:r>
      <w:r>
        <w:rPr>
          <w:sz w:val="28"/>
          <w:szCs w:val="28"/>
        </w:rPr>
        <w:t>»</w:t>
      </w:r>
      <w:r w:rsidR="00222ADC">
        <w:rPr>
          <w:sz w:val="28"/>
          <w:szCs w:val="28"/>
        </w:rPr>
        <w:t xml:space="preserve"> (</w:t>
      </w:r>
      <w:r>
        <w:rPr>
          <w:sz w:val="28"/>
          <w:szCs w:val="28"/>
        </w:rPr>
        <w:t>Республика  Беларусь</w:t>
      </w:r>
      <w:r w:rsidR="00222ADC">
        <w:rPr>
          <w:sz w:val="28"/>
          <w:szCs w:val="28"/>
        </w:rPr>
        <w:t>) о сотрудничестве.</w:t>
      </w:r>
      <w:r w:rsidR="00EF121A" w:rsidRPr="00CE019F">
        <w:rPr>
          <w:sz w:val="28"/>
          <w:szCs w:val="28"/>
        </w:rPr>
        <w:t xml:space="preserve"> </w:t>
      </w:r>
    </w:p>
    <w:p w:rsidR="00B4261D" w:rsidRPr="00CE019F" w:rsidRDefault="00B4261D" w:rsidP="00CE019F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B4261D" w:rsidRPr="00602E5A" w:rsidRDefault="00602E5A" w:rsidP="00F5662D">
      <w:pPr>
        <w:pStyle w:val="a3"/>
        <w:spacing w:line="360" w:lineRule="auto"/>
        <w:ind w:left="851"/>
        <w:jc w:val="center"/>
        <w:rPr>
          <w:b/>
          <w:sz w:val="32"/>
          <w:szCs w:val="32"/>
        </w:rPr>
      </w:pPr>
      <w:r w:rsidRPr="00602E5A">
        <w:rPr>
          <w:b/>
          <w:sz w:val="32"/>
          <w:szCs w:val="32"/>
        </w:rPr>
        <w:t>8.</w:t>
      </w:r>
      <w:r w:rsidR="00E60805" w:rsidRPr="00602E5A">
        <w:rPr>
          <w:b/>
          <w:sz w:val="32"/>
          <w:szCs w:val="32"/>
        </w:rPr>
        <w:t>Деятельность по средствам массовой информации</w:t>
      </w:r>
      <w:r w:rsidRPr="00602E5A">
        <w:rPr>
          <w:b/>
          <w:sz w:val="32"/>
          <w:szCs w:val="32"/>
        </w:rPr>
        <w:t>.</w:t>
      </w:r>
    </w:p>
    <w:p w:rsidR="00E60805" w:rsidRPr="00CE019F" w:rsidRDefault="00E60805" w:rsidP="00CE019F">
      <w:pPr>
        <w:spacing w:after="0" w:line="360" w:lineRule="auto"/>
        <w:ind w:firstLine="851"/>
        <w:jc w:val="both"/>
        <w:rPr>
          <w:b/>
          <w:sz w:val="28"/>
          <w:szCs w:val="28"/>
        </w:rPr>
      </w:pPr>
    </w:p>
    <w:p w:rsidR="00E60805" w:rsidRPr="003A0EF3" w:rsidRDefault="00E60805" w:rsidP="00CE019F">
      <w:pPr>
        <w:pStyle w:val="a3"/>
        <w:numPr>
          <w:ilvl w:val="1"/>
          <w:numId w:val="14"/>
        </w:numPr>
        <w:spacing w:line="360" w:lineRule="auto"/>
        <w:ind w:left="0" w:firstLine="851"/>
        <w:jc w:val="both"/>
        <w:rPr>
          <w:b/>
        </w:rPr>
      </w:pPr>
      <w:r w:rsidRPr="003A0EF3">
        <w:rPr>
          <w:b/>
        </w:rPr>
        <w:t>Информационные партнеры Ассоциации в 2014 году</w:t>
      </w:r>
      <w:r w:rsidR="00602E5A" w:rsidRPr="003A0EF3">
        <w:rPr>
          <w:b/>
        </w:rPr>
        <w:t>.</w:t>
      </w:r>
    </w:p>
    <w:p w:rsidR="00521699" w:rsidRPr="00CE019F" w:rsidRDefault="00521699" w:rsidP="00CE019F">
      <w:pPr>
        <w:spacing w:after="0" w:line="360" w:lineRule="auto"/>
        <w:ind w:firstLine="851"/>
        <w:jc w:val="both"/>
        <w:rPr>
          <w:b/>
          <w:sz w:val="28"/>
          <w:szCs w:val="28"/>
        </w:rPr>
      </w:pPr>
      <w:r w:rsidRPr="00CE019F">
        <w:rPr>
          <w:b/>
          <w:sz w:val="28"/>
          <w:szCs w:val="28"/>
        </w:rPr>
        <w:t>ТВ</w:t>
      </w:r>
      <w:r w:rsidR="00E60805" w:rsidRPr="00CE019F">
        <w:rPr>
          <w:b/>
          <w:sz w:val="28"/>
          <w:szCs w:val="28"/>
        </w:rPr>
        <w:t>:</w:t>
      </w:r>
      <w:r w:rsidR="00AB783F" w:rsidRPr="00CE019F">
        <w:rPr>
          <w:b/>
          <w:sz w:val="28"/>
          <w:szCs w:val="28"/>
        </w:rPr>
        <w:t xml:space="preserve">                                                       </w:t>
      </w:r>
    </w:p>
    <w:p w:rsidR="00521699" w:rsidRPr="00CE019F" w:rsidRDefault="00602E5A" w:rsidP="00CE019F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-Россия</w:t>
      </w:r>
      <w:r w:rsidR="00AB783F" w:rsidRPr="00CE019F">
        <w:rPr>
          <w:sz w:val="28"/>
          <w:szCs w:val="28"/>
        </w:rPr>
        <w:t>,</w:t>
      </w:r>
      <w:r w:rsidR="00521699" w:rsidRPr="00CE019F">
        <w:rPr>
          <w:sz w:val="28"/>
          <w:szCs w:val="28"/>
        </w:rPr>
        <w:t xml:space="preserve"> Москва 24</w:t>
      </w:r>
      <w:r w:rsidR="00AB783F" w:rsidRPr="00CE019F">
        <w:rPr>
          <w:sz w:val="28"/>
          <w:szCs w:val="28"/>
        </w:rPr>
        <w:t xml:space="preserve">,  </w:t>
      </w:r>
      <w:r w:rsidR="00521699" w:rsidRPr="00CE019F">
        <w:rPr>
          <w:sz w:val="28"/>
          <w:szCs w:val="28"/>
          <w:lang w:val="en-US"/>
        </w:rPr>
        <w:t>Russia</w:t>
      </w:r>
      <w:r w:rsidR="00521699" w:rsidRPr="00CE01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Toda</w:t>
      </w:r>
      <w:r w:rsidR="00AB783F" w:rsidRPr="00CE01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1699" w:rsidRPr="00CE019F">
        <w:rPr>
          <w:sz w:val="28"/>
          <w:szCs w:val="28"/>
        </w:rPr>
        <w:t>Подмосковье</w:t>
      </w:r>
      <w:r w:rsidR="00AB783F" w:rsidRPr="00CE01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1699" w:rsidRPr="00CE019F">
        <w:rPr>
          <w:sz w:val="28"/>
          <w:szCs w:val="28"/>
        </w:rPr>
        <w:t>РБК ТВ</w:t>
      </w:r>
      <w:r>
        <w:rPr>
          <w:sz w:val="28"/>
          <w:szCs w:val="28"/>
        </w:rPr>
        <w:t>;</w:t>
      </w:r>
    </w:p>
    <w:p w:rsidR="00521699" w:rsidRPr="00CE019F" w:rsidRDefault="00521699" w:rsidP="00CE019F">
      <w:pPr>
        <w:spacing w:after="0" w:line="360" w:lineRule="auto"/>
        <w:ind w:firstLine="851"/>
        <w:jc w:val="both"/>
        <w:rPr>
          <w:b/>
          <w:sz w:val="28"/>
          <w:szCs w:val="28"/>
        </w:rPr>
      </w:pPr>
      <w:r w:rsidRPr="00CE019F">
        <w:rPr>
          <w:b/>
          <w:sz w:val="28"/>
          <w:szCs w:val="28"/>
        </w:rPr>
        <w:t>Радио</w:t>
      </w:r>
      <w:r w:rsidR="00602E5A">
        <w:rPr>
          <w:b/>
          <w:sz w:val="28"/>
          <w:szCs w:val="28"/>
        </w:rPr>
        <w:t>станции</w:t>
      </w:r>
      <w:r w:rsidR="00E60805" w:rsidRPr="00CE019F">
        <w:rPr>
          <w:b/>
          <w:sz w:val="28"/>
          <w:szCs w:val="28"/>
        </w:rPr>
        <w:t>:</w:t>
      </w:r>
    </w:p>
    <w:p w:rsidR="00521699" w:rsidRPr="00CE019F" w:rsidRDefault="00521699" w:rsidP="00CE019F">
      <w:pPr>
        <w:spacing w:after="0" w:line="360" w:lineRule="auto"/>
        <w:ind w:firstLine="851"/>
        <w:jc w:val="both"/>
        <w:rPr>
          <w:sz w:val="28"/>
          <w:szCs w:val="28"/>
        </w:rPr>
      </w:pPr>
      <w:r w:rsidRPr="00CE019F">
        <w:rPr>
          <w:sz w:val="28"/>
          <w:szCs w:val="28"/>
        </w:rPr>
        <w:t>-Серебряный Дождь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 xml:space="preserve">Москва </w:t>
      </w:r>
      <w:r w:rsidRPr="00CE019F">
        <w:rPr>
          <w:sz w:val="28"/>
          <w:szCs w:val="28"/>
          <w:lang w:val="en-US"/>
        </w:rPr>
        <w:t>FM</w:t>
      </w:r>
      <w:r w:rsidR="00AB783F" w:rsidRPr="00CE019F">
        <w:rPr>
          <w:sz w:val="28"/>
          <w:szCs w:val="28"/>
        </w:rPr>
        <w:t>,</w:t>
      </w:r>
      <w:r w:rsidR="00602E5A">
        <w:rPr>
          <w:sz w:val="28"/>
          <w:szCs w:val="28"/>
        </w:rPr>
        <w:t xml:space="preserve"> </w:t>
      </w:r>
      <w:r w:rsidRPr="00CE019F">
        <w:rPr>
          <w:sz w:val="28"/>
          <w:szCs w:val="28"/>
        </w:rPr>
        <w:t xml:space="preserve">Весна </w:t>
      </w:r>
      <w:r w:rsidRPr="00CE019F">
        <w:rPr>
          <w:sz w:val="28"/>
          <w:szCs w:val="28"/>
          <w:lang w:val="en-US"/>
        </w:rPr>
        <w:t>FM</w:t>
      </w:r>
      <w:r w:rsidR="00AB783F" w:rsidRPr="00CE019F">
        <w:rPr>
          <w:sz w:val="28"/>
          <w:szCs w:val="28"/>
        </w:rPr>
        <w:t>,</w:t>
      </w:r>
      <w:r w:rsidR="00602E5A">
        <w:rPr>
          <w:sz w:val="28"/>
          <w:szCs w:val="28"/>
        </w:rPr>
        <w:t xml:space="preserve"> </w:t>
      </w:r>
      <w:r w:rsidRPr="00CE019F">
        <w:rPr>
          <w:sz w:val="28"/>
          <w:szCs w:val="28"/>
        </w:rPr>
        <w:t>Бизнес ФМ</w:t>
      </w:r>
      <w:r w:rsidR="00602E5A">
        <w:rPr>
          <w:sz w:val="28"/>
          <w:szCs w:val="28"/>
        </w:rPr>
        <w:t>;</w:t>
      </w:r>
    </w:p>
    <w:p w:rsidR="00521699" w:rsidRPr="00CE019F" w:rsidRDefault="00521699" w:rsidP="00CE019F">
      <w:pPr>
        <w:spacing w:after="0" w:line="360" w:lineRule="auto"/>
        <w:ind w:firstLine="851"/>
        <w:jc w:val="both"/>
        <w:rPr>
          <w:b/>
          <w:sz w:val="28"/>
          <w:szCs w:val="28"/>
        </w:rPr>
      </w:pPr>
      <w:r w:rsidRPr="00CE019F">
        <w:rPr>
          <w:b/>
          <w:sz w:val="28"/>
          <w:szCs w:val="28"/>
        </w:rPr>
        <w:t>Спортивные</w:t>
      </w:r>
      <w:r w:rsidR="00E60805" w:rsidRPr="00CE019F">
        <w:rPr>
          <w:b/>
          <w:sz w:val="28"/>
          <w:szCs w:val="28"/>
        </w:rPr>
        <w:t xml:space="preserve"> печатные и интернет и</w:t>
      </w:r>
      <w:r w:rsidR="00602E5A">
        <w:rPr>
          <w:b/>
          <w:sz w:val="28"/>
          <w:szCs w:val="28"/>
        </w:rPr>
        <w:t>з</w:t>
      </w:r>
      <w:r w:rsidR="00E60805" w:rsidRPr="00CE019F">
        <w:rPr>
          <w:b/>
          <w:sz w:val="28"/>
          <w:szCs w:val="28"/>
        </w:rPr>
        <w:t>дания:</w:t>
      </w:r>
    </w:p>
    <w:p w:rsidR="00521699" w:rsidRPr="00CE019F" w:rsidRDefault="00521699" w:rsidP="00CE019F">
      <w:pPr>
        <w:spacing w:after="0" w:line="360" w:lineRule="auto"/>
        <w:ind w:firstLine="851"/>
        <w:jc w:val="both"/>
        <w:rPr>
          <w:sz w:val="28"/>
          <w:szCs w:val="28"/>
        </w:rPr>
      </w:pPr>
      <w:r w:rsidRPr="00CE019F">
        <w:rPr>
          <w:sz w:val="28"/>
          <w:szCs w:val="28"/>
        </w:rPr>
        <w:t>-Спорт-Экспресс</w:t>
      </w:r>
      <w:r w:rsidR="00AB783F" w:rsidRPr="00CE019F">
        <w:rPr>
          <w:sz w:val="28"/>
          <w:szCs w:val="28"/>
        </w:rPr>
        <w:t xml:space="preserve"> ,  </w:t>
      </w:r>
      <w:r w:rsidRPr="00CE019F">
        <w:rPr>
          <w:sz w:val="28"/>
          <w:szCs w:val="28"/>
          <w:lang w:val="en-US"/>
        </w:rPr>
        <w:t>PRO</w:t>
      </w:r>
      <w:r w:rsidRPr="00CE019F">
        <w:rPr>
          <w:sz w:val="28"/>
          <w:szCs w:val="28"/>
        </w:rPr>
        <w:t>Спорт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>Большой спорт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>Чемпионат.</w:t>
      </w:r>
      <w:r w:rsidRPr="00CE019F">
        <w:rPr>
          <w:sz w:val="28"/>
          <w:szCs w:val="28"/>
          <w:lang w:val="en-US"/>
        </w:rPr>
        <w:t>com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>РИА Новости Спорт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  <w:lang w:val="en-US"/>
        </w:rPr>
        <w:t>Golf</w:t>
      </w:r>
      <w:r w:rsidRPr="00CE019F">
        <w:rPr>
          <w:sz w:val="28"/>
          <w:szCs w:val="28"/>
        </w:rPr>
        <w:t xml:space="preserve"> </w:t>
      </w:r>
      <w:r w:rsidRPr="00CE019F">
        <w:rPr>
          <w:sz w:val="28"/>
          <w:szCs w:val="28"/>
          <w:lang w:val="en-US"/>
        </w:rPr>
        <w:t>Digest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  <w:lang w:val="en-US"/>
        </w:rPr>
        <w:t>Golf</w:t>
      </w:r>
      <w:r w:rsidRPr="00CE019F">
        <w:rPr>
          <w:sz w:val="28"/>
          <w:szCs w:val="28"/>
        </w:rPr>
        <w:t xml:space="preserve"> </w:t>
      </w:r>
      <w:r w:rsidRPr="00CE019F">
        <w:rPr>
          <w:sz w:val="28"/>
          <w:szCs w:val="28"/>
          <w:lang w:val="en-US"/>
        </w:rPr>
        <w:t>Style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  <w:lang w:val="en-US"/>
        </w:rPr>
        <w:t>Golf</w:t>
      </w:r>
      <w:r w:rsidRPr="00CE019F">
        <w:rPr>
          <w:sz w:val="28"/>
          <w:szCs w:val="28"/>
        </w:rPr>
        <w:t>.</w:t>
      </w:r>
      <w:r w:rsidRPr="00CE019F">
        <w:rPr>
          <w:sz w:val="28"/>
          <w:szCs w:val="28"/>
          <w:lang w:val="en-US"/>
        </w:rPr>
        <w:t>ru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  <w:lang w:val="en-US"/>
        </w:rPr>
        <w:t>Golfmir</w:t>
      </w:r>
      <w:r w:rsidRPr="00CE019F">
        <w:rPr>
          <w:sz w:val="28"/>
          <w:szCs w:val="28"/>
        </w:rPr>
        <w:t>.</w:t>
      </w:r>
      <w:r w:rsidRPr="00CE019F">
        <w:rPr>
          <w:sz w:val="28"/>
          <w:szCs w:val="28"/>
          <w:lang w:val="en-US"/>
        </w:rPr>
        <w:t>ru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>ИА Спортком</w:t>
      </w:r>
      <w:r w:rsidR="00602E5A">
        <w:rPr>
          <w:sz w:val="28"/>
          <w:szCs w:val="28"/>
        </w:rPr>
        <w:t>;</w:t>
      </w:r>
    </w:p>
    <w:p w:rsidR="00521699" w:rsidRPr="00CE019F" w:rsidRDefault="00521699" w:rsidP="00CE019F">
      <w:pPr>
        <w:spacing w:after="0" w:line="360" w:lineRule="auto"/>
        <w:ind w:firstLine="851"/>
        <w:jc w:val="both"/>
        <w:rPr>
          <w:b/>
          <w:sz w:val="28"/>
          <w:szCs w:val="28"/>
        </w:rPr>
      </w:pPr>
      <w:r w:rsidRPr="00CE019F">
        <w:rPr>
          <w:b/>
          <w:sz w:val="28"/>
          <w:szCs w:val="28"/>
        </w:rPr>
        <w:t>Общие</w:t>
      </w:r>
      <w:r w:rsidR="00E60805" w:rsidRPr="00CE019F">
        <w:rPr>
          <w:b/>
          <w:sz w:val="28"/>
          <w:szCs w:val="28"/>
        </w:rPr>
        <w:t xml:space="preserve"> печатные издания:</w:t>
      </w:r>
    </w:p>
    <w:p w:rsidR="00A45898" w:rsidRPr="00CE019F" w:rsidRDefault="00521699" w:rsidP="00B279DC">
      <w:pPr>
        <w:spacing w:after="0" w:line="360" w:lineRule="auto"/>
        <w:ind w:firstLine="851"/>
        <w:jc w:val="both"/>
        <w:rPr>
          <w:sz w:val="28"/>
          <w:szCs w:val="28"/>
        </w:rPr>
      </w:pPr>
      <w:r w:rsidRPr="00CE019F">
        <w:rPr>
          <w:sz w:val="28"/>
          <w:szCs w:val="28"/>
        </w:rPr>
        <w:t>-</w:t>
      </w:r>
      <w:r w:rsidRPr="00CE019F">
        <w:rPr>
          <w:sz w:val="28"/>
          <w:szCs w:val="28"/>
          <w:lang w:val="en-US"/>
        </w:rPr>
        <w:t>Esquire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>КоммерсантЪ</w:t>
      </w:r>
      <w:r w:rsidR="00AB783F" w:rsidRPr="00CE019F">
        <w:rPr>
          <w:sz w:val="28"/>
          <w:szCs w:val="28"/>
        </w:rPr>
        <w:t>,</w:t>
      </w:r>
      <w:r w:rsidR="00602E5A">
        <w:rPr>
          <w:sz w:val="28"/>
          <w:szCs w:val="28"/>
        </w:rPr>
        <w:t xml:space="preserve"> </w:t>
      </w:r>
      <w:r w:rsidRPr="00CE019F">
        <w:rPr>
          <w:sz w:val="28"/>
          <w:szCs w:val="28"/>
        </w:rPr>
        <w:t>Комсомольская правда</w:t>
      </w:r>
      <w:r w:rsidR="00602E5A">
        <w:rPr>
          <w:sz w:val="28"/>
          <w:szCs w:val="28"/>
        </w:rPr>
        <w:t>, Российская газет</w:t>
      </w:r>
      <w:r w:rsidR="001635DE">
        <w:rPr>
          <w:sz w:val="28"/>
          <w:szCs w:val="28"/>
        </w:rPr>
        <w:t>а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>Газета.</w:t>
      </w:r>
      <w:r w:rsidRPr="00CE019F">
        <w:rPr>
          <w:sz w:val="28"/>
          <w:szCs w:val="28"/>
          <w:lang w:val="en-US"/>
        </w:rPr>
        <w:t>ru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>РИА Новости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>ИТАР ТАСС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>Рейтерс</w:t>
      </w:r>
      <w:r w:rsidR="001635DE">
        <w:rPr>
          <w:sz w:val="28"/>
          <w:szCs w:val="28"/>
        </w:rPr>
        <w:t xml:space="preserve"> 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</w:rPr>
        <w:t>Московские новости</w:t>
      </w:r>
      <w:r w:rsidR="00AB783F" w:rsidRPr="00CE019F">
        <w:rPr>
          <w:sz w:val="28"/>
          <w:szCs w:val="28"/>
        </w:rPr>
        <w:t xml:space="preserve">, </w:t>
      </w:r>
      <w:r w:rsidRPr="00CE019F">
        <w:rPr>
          <w:sz w:val="28"/>
          <w:szCs w:val="28"/>
          <w:lang w:val="en-US"/>
        </w:rPr>
        <w:t>Millionare</w:t>
      </w:r>
      <w:r w:rsidRPr="00CE019F">
        <w:rPr>
          <w:sz w:val="28"/>
          <w:szCs w:val="28"/>
        </w:rPr>
        <w:t xml:space="preserve"> </w:t>
      </w:r>
      <w:r w:rsidRPr="00CE019F">
        <w:rPr>
          <w:sz w:val="28"/>
          <w:szCs w:val="28"/>
          <w:lang w:val="en-US"/>
        </w:rPr>
        <w:t>International</w:t>
      </w:r>
      <w:r w:rsidR="001635DE">
        <w:rPr>
          <w:sz w:val="28"/>
          <w:szCs w:val="28"/>
        </w:rPr>
        <w:t xml:space="preserve"> </w:t>
      </w:r>
      <w:r w:rsidR="00602E5A">
        <w:rPr>
          <w:sz w:val="28"/>
          <w:szCs w:val="28"/>
        </w:rPr>
        <w:t>, Московский комсомолец</w:t>
      </w:r>
      <w:r w:rsidR="001635DE">
        <w:rPr>
          <w:sz w:val="28"/>
          <w:szCs w:val="28"/>
        </w:rPr>
        <w:t>, Светский , Проекты и решения.</w:t>
      </w:r>
      <w:r w:rsidR="00AB783F" w:rsidRPr="00CE019F">
        <w:rPr>
          <w:sz w:val="28"/>
          <w:szCs w:val="28"/>
        </w:rPr>
        <w:t xml:space="preserve"> </w:t>
      </w:r>
    </w:p>
    <w:p w:rsidR="00E60805" w:rsidRDefault="00AB783F" w:rsidP="00CE019F">
      <w:pPr>
        <w:spacing w:after="0" w:line="360" w:lineRule="auto"/>
        <w:ind w:firstLine="851"/>
        <w:jc w:val="both"/>
        <w:rPr>
          <w:sz w:val="28"/>
          <w:szCs w:val="28"/>
        </w:rPr>
      </w:pPr>
      <w:r w:rsidRPr="00CE019F">
        <w:rPr>
          <w:sz w:val="28"/>
          <w:szCs w:val="28"/>
        </w:rPr>
        <w:t>За 2014 год вышло более 300</w:t>
      </w:r>
      <w:r w:rsidR="00E60805" w:rsidRPr="00CE019F">
        <w:rPr>
          <w:sz w:val="28"/>
          <w:szCs w:val="28"/>
        </w:rPr>
        <w:t xml:space="preserve"> публикаций в средствах массовой информации. Публикации на сайте АГР увеличились на 28%</w:t>
      </w:r>
      <w:r w:rsidR="00F6313D">
        <w:rPr>
          <w:sz w:val="28"/>
          <w:szCs w:val="28"/>
        </w:rPr>
        <w:t>.</w:t>
      </w:r>
    </w:p>
    <w:p w:rsidR="00C35198" w:rsidRDefault="00C35198" w:rsidP="00C35198">
      <w:pPr>
        <w:pStyle w:val="a3"/>
        <w:numPr>
          <w:ilvl w:val="1"/>
          <w:numId w:val="14"/>
        </w:numPr>
        <w:spacing w:line="360" w:lineRule="auto"/>
        <w:ind w:left="0" w:firstLine="851"/>
        <w:jc w:val="both"/>
      </w:pPr>
      <w:r w:rsidRPr="003A0EF3">
        <w:rPr>
          <w:b/>
        </w:rPr>
        <w:lastRenderedPageBreak/>
        <w:t>Впервые Ассоциация выпустила свой Вестник</w:t>
      </w:r>
      <w:r w:rsidRPr="00CE019F">
        <w:t>,</w:t>
      </w:r>
      <w:r>
        <w:t xml:space="preserve"> </w:t>
      </w:r>
      <w:r w:rsidRPr="00CE019F">
        <w:t>где рассказывается о деятельности АГР и событиях в мире гольфа. Электронную версию журнала</w:t>
      </w:r>
      <w:r>
        <w:t xml:space="preserve"> (шесть номеров за 2014</w:t>
      </w:r>
      <w:r w:rsidRPr="00CE019F">
        <w:t>г</w:t>
      </w:r>
      <w:r>
        <w:t>.</w:t>
      </w:r>
      <w:r w:rsidRPr="00CE019F">
        <w:t>) можно скачать с сайта Ассоциации.</w:t>
      </w:r>
    </w:p>
    <w:p w:rsidR="00501A75" w:rsidRDefault="00501A75" w:rsidP="00501A75">
      <w:pPr>
        <w:spacing w:line="360" w:lineRule="auto"/>
        <w:jc w:val="both"/>
      </w:pPr>
    </w:p>
    <w:p w:rsidR="00501A75" w:rsidRPr="003A0EF3" w:rsidRDefault="00501A75" w:rsidP="003A0EF3">
      <w:pPr>
        <w:pStyle w:val="a3"/>
        <w:numPr>
          <w:ilvl w:val="0"/>
          <w:numId w:val="14"/>
        </w:numPr>
        <w:spacing w:after="160" w:line="259" w:lineRule="auto"/>
        <w:jc w:val="center"/>
        <w:rPr>
          <w:b/>
          <w:sz w:val="32"/>
          <w:szCs w:val="32"/>
        </w:rPr>
      </w:pPr>
      <w:r w:rsidRPr="003A0EF3">
        <w:rPr>
          <w:b/>
          <w:sz w:val="32"/>
          <w:szCs w:val="32"/>
        </w:rPr>
        <w:t>Комитет по антидопингу</w:t>
      </w:r>
      <w:r w:rsidR="003A0EF3">
        <w:rPr>
          <w:b/>
          <w:sz w:val="32"/>
          <w:szCs w:val="32"/>
        </w:rPr>
        <w:t>.</w:t>
      </w:r>
    </w:p>
    <w:p w:rsidR="00501A75" w:rsidRPr="00FE17FD" w:rsidRDefault="00501A75" w:rsidP="003A0EF3">
      <w:pPr>
        <w:numPr>
          <w:ilvl w:val="0"/>
          <w:numId w:val="37"/>
        </w:numPr>
        <w:spacing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FE17FD">
        <w:rPr>
          <w:sz w:val="28"/>
          <w:szCs w:val="28"/>
        </w:rPr>
        <w:t>Подписан договор с антидопинговым агентством «РУСАДА».</w:t>
      </w:r>
    </w:p>
    <w:p w:rsidR="00501A75" w:rsidRPr="00FE17FD" w:rsidRDefault="00501A75" w:rsidP="003A0EF3">
      <w:pPr>
        <w:numPr>
          <w:ilvl w:val="0"/>
          <w:numId w:val="37"/>
        </w:numPr>
        <w:spacing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FE17FD">
        <w:rPr>
          <w:sz w:val="28"/>
          <w:szCs w:val="28"/>
        </w:rPr>
        <w:t>Разработано и утверждено положение по антидопинговой комиссии.</w:t>
      </w:r>
    </w:p>
    <w:p w:rsidR="00501A75" w:rsidRPr="00FE17FD" w:rsidRDefault="00501A75" w:rsidP="003A0EF3">
      <w:pPr>
        <w:numPr>
          <w:ilvl w:val="0"/>
          <w:numId w:val="37"/>
        </w:numPr>
        <w:spacing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FE17FD">
        <w:rPr>
          <w:sz w:val="28"/>
          <w:szCs w:val="28"/>
        </w:rPr>
        <w:t xml:space="preserve">Приняли участие в </w:t>
      </w:r>
      <w:r w:rsidRPr="00FE17FD">
        <w:rPr>
          <w:sz w:val="28"/>
          <w:szCs w:val="28"/>
          <w:lang w:val="en-US"/>
        </w:rPr>
        <w:t>IV</w:t>
      </w:r>
      <w:r w:rsidRPr="00FE17FD">
        <w:rPr>
          <w:sz w:val="28"/>
          <w:szCs w:val="28"/>
        </w:rPr>
        <w:t xml:space="preserve"> Общероссийской научно-п</w:t>
      </w:r>
      <w:r w:rsidR="00052316">
        <w:rPr>
          <w:sz w:val="28"/>
          <w:szCs w:val="28"/>
        </w:rPr>
        <w:t xml:space="preserve">рактической конференции «Допинг </w:t>
      </w:r>
      <w:r w:rsidRPr="00FE17FD">
        <w:rPr>
          <w:sz w:val="28"/>
          <w:szCs w:val="28"/>
        </w:rPr>
        <w:t>в спорте риски</w:t>
      </w:r>
      <w:r w:rsidR="00052316">
        <w:rPr>
          <w:sz w:val="28"/>
          <w:szCs w:val="28"/>
        </w:rPr>
        <w:t xml:space="preserve"> </w:t>
      </w:r>
      <w:r w:rsidRPr="00FE17FD">
        <w:rPr>
          <w:sz w:val="28"/>
          <w:szCs w:val="28"/>
        </w:rPr>
        <w:t>,противодействие</w:t>
      </w:r>
      <w:r w:rsidR="00052316">
        <w:rPr>
          <w:sz w:val="28"/>
          <w:szCs w:val="28"/>
        </w:rPr>
        <w:t xml:space="preserve"> </w:t>
      </w:r>
      <w:r w:rsidRPr="00FE17FD">
        <w:rPr>
          <w:sz w:val="28"/>
          <w:szCs w:val="28"/>
        </w:rPr>
        <w:t>,профилактика», организованной Общероссийской общественной организацией «Лига здоровья нации» и агентством « РУСАДА».</w:t>
      </w:r>
    </w:p>
    <w:p w:rsidR="00501A75" w:rsidRPr="00FE17FD" w:rsidRDefault="00501A75" w:rsidP="003A0EF3">
      <w:pPr>
        <w:numPr>
          <w:ilvl w:val="0"/>
          <w:numId w:val="37"/>
        </w:numPr>
        <w:spacing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FE17FD">
        <w:rPr>
          <w:sz w:val="28"/>
          <w:szCs w:val="28"/>
        </w:rPr>
        <w:t>Провели лекцию (  при участии специалиста из « РУСАДА») с тренерами , игроками и специалистами сборной команды России по правилам прохождения антидопингового теста на соревнованиях.</w:t>
      </w:r>
    </w:p>
    <w:p w:rsidR="002B6712" w:rsidRPr="00FE17FD" w:rsidRDefault="00501A75" w:rsidP="003A0EF3">
      <w:pPr>
        <w:numPr>
          <w:ilvl w:val="0"/>
          <w:numId w:val="37"/>
        </w:numPr>
        <w:spacing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FE17FD">
        <w:rPr>
          <w:sz w:val="28"/>
          <w:szCs w:val="28"/>
        </w:rPr>
        <w:t>Организовали</w:t>
      </w:r>
      <w:r w:rsidR="00052316">
        <w:rPr>
          <w:sz w:val="28"/>
          <w:szCs w:val="28"/>
        </w:rPr>
        <w:t xml:space="preserve"> </w:t>
      </w:r>
      <w:r w:rsidRPr="00FE17FD">
        <w:rPr>
          <w:sz w:val="28"/>
          <w:szCs w:val="28"/>
        </w:rPr>
        <w:t xml:space="preserve"> процедуру прохо</w:t>
      </w:r>
      <w:r w:rsidR="002B6712" w:rsidRPr="00FE17FD">
        <w:rPr>
          <w:sz w:val="28"/>
          <w:szCs w:val="28"/>
        </w:rPr>
        <w:t>ждения на антидопинг спортсменов</w:t>
      </w:r>
      <w:r w:rsidRPr="00FE17FD">
        <w:rPr>
          <w:sz w:val="28"/>
          <w:szCs w:val="28"/>
        </w:rPr>
        <w:t xml:space="preserve"> в рамках финального дня Чемпионата России  2014</w:t>
      </w:r>
      <w:r w:rsidR="002B6712" w:rsidRPr="00FE17FD">
        <w:rPr>
          <w:sz w:val="28"/>
          <w:szCs w:val="28"/>
        </w:rPr>
        <w:t>.</w:t>
      </w:r>
    </w:p>
    <w:p w:rsidR="00A420C1" w:rsidRPr="00FE17FD" w:rsidRDefault="00A420C1" w:rsidP="00A420C1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A420C1" w:rsidRPr="00FE17FD" w:rsidRDefault="00A420C1" w:rsidP="00A420C1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A420C1" w:rsidRDefault="00A420C1" w:rsidP="00A420C1">
      <w:pPr>
        <w:spacing w:after="160" w:line="259" w:lineRule="auto"/>
        <w:ind w:left="720"/>
        <w:contextualSpacing/>
        <w:rPr>
          <w:sz w:val="32"/>
          <w:szCs w:val="32"/>
        </w:rPr>
      </w:pPr>
    </w:p>
    <w:p w:rsidR="00A420C1" w:rsidRPr="00A420C1" w:rsidRDefault="00A420C1" w:rsidP="00A420C1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</w:p>
    <w:p w:rsidR="00A420C1" w:rsidRPr="002B6712" w:rsidRDefault="00A420C1" w:rsidP="00A420C1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2B6712" w:rsidRPr="002B6712" w:rsidRDefault="002B6712" w:rsidP="002B6712">
      <w:pPr>
        <w:spacing w:after="160" w:line="259" w:lineRule="auto"/>
        <w:ind w:left="360"/>
        <w:contextualSpacing/>
        <w:rPr>
          <w:sz w:val="28"/>
          <w:szCs w:val="28"/>
        </w:rPr>
      </w:pPr>
    </w:p>
    <w:p w:rsidR="002B6712" w:rsidRDefault="002B6712" w:rsidP="002B6712">
      <w:pPr>
        <w:spacing w:after="160" w:line="259" w:lineRule="auto"/>
        <w:ind w:left="360"/>
        <w:contextualSpacing/>
        <w:rPr>
          <w:sz w:val="32"/>
          <w:szCs w:val="32"/>
        </w:rPr>
      </w:pPr>
    </w:p>
    <w:p w:rsidR="002B6712" w:rsidRDefault="002B6712" w:rsidP="002B6712">
      <w:pPr>
        <w:spacing w:after="160" w:line="259" w:lineRule="auto"/>
        <w:ind w:left="360"/>
        <w:contextualSpacing/>
        <w:rPr>
          <w:sz w:val="32"/>
          <w:szCs w:val="32"/>
        </w:rPr>
      </w:pPr>
    </w:p>
    <w:p w:rsidR="002B6712" w:rsidRDefault="002B6712" w:rsidP="002B6712">
      <w:pPr>
        <w:spacing w:after="160" w:line="259" w:lineRule="auto"/>
        <w:ind w:left="360"/>
        <w:contextualSpacing/>
        <w:rPr>
          <w:sz w:val="32"/>
          <w:szCs w:val="32"/>
        </w:rPr>
      </w:pPr>
    </w:p>
    <w:p w:rsidR="00501A75" w:rsidRPr="00501A75" w:rsidRDefault="00501A75" w:rsidP="002B6712">
      <w:pPr>
        <w:spacing w:after="160" w:line="259" w:lineRule="auto"/>
        <w:ind w:left="360"/>
        <w:contextualSpacing/>
        <w:rPr>
          <w:sz w:val="28"/>
          <w:szCs w:val="28"/>
        </w:rPr>
      </w:pPr>
      <w:r w:rsidRPr="00501A75">
        <w:rPr>
          <w:sz w:val="32"/>
          <w:szCs w:val="32"/>
        </w:rPr>
        <w:t xml:space="preserve"> </w:t>
      </w:r>
    </w:p>
    <w:p w:rsidR="00501A75" w:rsidRPr="00501A75" w:rsidRDefault="00501A75" w:rsidP="00501A75">
      <w:pPr>
        <w:spacing w:line="360" w:lineRule="auto"/>
        <w:jc w:val="both"/>
      </w:pPr>
    </w:p>
    <w:p w:rsidR="001B638F" w:rsidRDefault="001B638F" w:rsidP="001B638F">
      <w:pPr>
        <w:pStyle w:val="a3"/>
        <w:spacing w:line="360" w:lineRule="auto"/>
        <w:ind w:left="851"/>
        <w:jc w:val="both"/>
        <w:rPr>
          <w:b/>
        </w:rPr>
      </w:pPr>
    </w:p>
    <w:p w:rsidR="001B638F" w:rsidRPr="002B6712" w:rsidRDefault="001B638F" w:rsidP="002B6712">
      <w:pPr>
        <w:spacing w:line="360" w:lineRule="auto"/>
        <w:rPr>
          <w:sz w:val="32"/>
          <w:szCs w:val="32"/>
        </w:rPr>
      </w:pPr>
    </w:p>
    <w:p w:rsidR="00C35198" w:rsidRPr="00CE019F" w:rsidRDefault="00C35198" w:rsidP="00CE019F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AB783F" w:rsidRPr="00CE019F" w:rsidRDefault="00AB783F" w:rsidP="00CE019F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CD566E" w:rsidRPr="008E0DA0" w:rsidRDefault="00CD566E" w:rsidP="008E0DA0">
      <w:pPr>
        <w:spacing w:line="360" w:lineRule="auto"/>
        <w:rPr>
          <w:b/>
          <w:sz w:val="32"/>
          <w:szCs w:val="32"/>
        </w:rPr>
      </w:pPr>
    </w:p>
    <w:p w:rsidR="00C35198" w:rsidRPr="001767DE" w:rsidRDefault="001767DE" w:rsidP="001767DE">
      <w:pPr>
        <w:pStyle w:val="a3"/>
        <w:spacing w:line="360" w:lineRule="auto"/>
        <w:ind w:left="851"/>
        <w:jc w:val="center"/>
        <w:rPr>
          <w:b/>
          <w:sz w:val="32"/>
          <w:szCs w:val="32"/>
        </w:rPr>
      </w:pPr>
      <w:r w:rsidRPr="001767DE">
        <w:rPr>
          <w:b/>
          <w:sz w:val="32"/>
          <w:szCs w:val="32"/>
        </w:rPr>
        <w:lastRenderedPageBreak/>
        <w:t>10.Статистика.</w:t>
      </w:r>
    </w:p>
    <w:tbl>
      <w:tblPr>
        <w:tblStyle w:val="a4"/>
        <w:tblpPr w:leftFromText="180" w:rightFromText="180" w:vertAnchor="page" w:horzAnchor="page" w:tblpX="1072" w:tblpY="15097"/>
        <w:tblW w:w="10598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551"/>
        <w:gridCol w:w="2552"/>
      </w:tblGrid>
      <w:tr w:rsidR="00726340" w:rsidRPr="00E1795B" w:rsidTr="00402C72">
        <w:tc>
          <w:tcPr>
            <w:tcW w:w="2943" w:type="dxa"/>
          </w:tcPr>
          <w:p w:rsidR="00726340" w:rsidRPr="00E1795B" w:rsidRDefault="00726340" w:rsidP="00726340">
            <w:pPr>
              <w:jc w:val="center"/>
              <w:rPr>
                <w:b/>
                <w:sz w:val="28"/>
                <w:szCs w:val="28"/>
              </w:rPr>
            </w:pPr>
          </w:p>
          <w:p w:rsidR="00726340" w:rsidRPr="00E1795B" w:rsidRDefault="00726340" w:rsidP="00726340">
            <w:pPr>
              <w:jc w:val="center"/>
              <w:rPr>
                <w:b/>
                <w:sz w:val="28"/>
                <w:szCs w:val="28"/>
              </w:rPr>
            </w:pPr>
            <w:r w:rsidRPr="00E1795B">
              <w:rPr>
                <w:b/>
                <w:sz w:val="28"/>
                <w:szCs w:val="28"/>
              </w:rPr>
              <w:t>Название</w:t>
            </w:r>
          </w:p>
          <w:p w:rsidR="00726340" w:rsidRPr="00E1795B" w:rsidRDefault="00726340" w:rsidP="007263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26340" w:rsidRPr="00E1795B" w:rsidRDefault="00726340" w:rsidP="00726340">
            <w:pPr>
              <w:jc w:val="center"/>
              <w:rPr>
                <w:b/>
                <w:sz w:val="28"/>
                <w:szCs w:val="28"/>
              </w:rPr>
            </w:pPr>
          </w:p>
          <w:p w:rsidR="00726340" w:rsidRPr="00E1795B" w:rsidRDefault="00726340" w:rsidP="00726340">
            <w:pPr>
              <w:jc w:val="center"/>
              <w:rPr>
                <w:b/>
                <w:sz w:val="28"/>
                <w:szCs w:val="28"/>
              </w:rPr>
            </w:pPr>
            <w:r w:rsidRPr="00E1795B">
              <w:rPr>
                <w:b/>
                <w:sz w:val="28"/>
                <w:szCs w:val="28"/>
              </w:rPr>
              <w:t>2012 год</w:t>
            </w:r>
          </w:p>
        </w:tc>
        <w:tc>
          <w:tcPr>
            <w:tcW w:w="2551" w:type="dxa"/>
          </w:tcPr>
          <w:p w:rsidR="00726340" w:rsidRPr="00E1795B" w:rsidRDefault="00726340" w:rsidP="00726340">
            <w:pPr>
              <w:jc w:val="center"/>
              <w:rPr>
                <w:b/>
                <w:sz w:val="28"/>
                <w:szCs w:val="28"/>
              </w:rPr>
            </w:pPr>
          </w:p>
          <w:p w:rsidR="00726340" w:rsidRPr="00E1795B" w:rsidRDefault="00726340" w:rsidP="00726340">
            <w:pPr>
              <w:jc w:val="center"/>
              <w:rPr>
                <w:b/>
                <w:sz w:val="28"/>
                <w:szCs w:val="28"/>
              </w:rPr>
            </w:pPr>
            <w:r w:rsidRPr="00E1795B">
              <w:rPr>
                <w:b/>
                <w:sz w:val="28"/>
                <w:szCs w:val="28"/>
              </w:rPr>
              <w:t>2013 год</w:t>
            </w:r>
          </w:p>
        </w:tc>
        <w:tc>
          <w:tcPr>
            <w:tcW w:w="2552" w:type="dxa"/>
          </w:tcPr>
          <w:p w:rsidR="00726340" w:rsidRPr="00E1795B" w:rsidRDefault="00726340" w:rsidP="00726340">
            <w:pPr>
              <w:jc w:val="center"/>
              <w:rPr>
                <w:b/>
                <w:sz w:val="28"/>
                <w:szCs w:val="28"/>
              </w:rPr>
            </w:pPr>
          </w:p>
          <w:p w:rsidR="00726340" w:rsidRPr="00E1795B" w:rsidRDefault="00726340" w:rsidP="00726340">
            <w:pPr>
              <w:jc w:val="center"/>
              <w:rPr>
                <w:b/>
                <w:sz w:val="28"/>
                <w:szCs w:val="28"/>
              </w:rPr>
            </w:pPr>
            <w:r w:rsidRPr="00E1795B">
              <w:rPr>
                <w:b/>
                <w:sz w:val="28"/>
                <w:szCs w:val="28"/>
              </w:rPr>
              <w:t>2014 год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262A7A">
            <w:pPr>
              <w:jc w:val="both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Аккредитованные федерации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726340" w:rsidRPr="008B708B" w:rsidRDefault="00856B85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</w:t>
            </w:r>
            <w:r w:rsidR="00AE42C4">
              <w:rPr>
                <w:sz w:val="28"/>
                <w:szCs w:val="28"/>
              </w:rPr>
              <w:t xml:space="preserve"> </w:t>
            </w:r>
            <w:r w:rsidRPr="008B708B">
              <w:rPr>
                <w:sz w:val="28"/>
                <w:szCs w:val="28"/>
              </w:rPr>
              <w:t>аккредитованные федерации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26340" w:rsidRPr="008B708B" w:rsidRDefault="006C76C4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726340" w:rsidRPr="008B708B" w:rsidRDefault="006C76C4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Региональные отделения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26340" w:rsidRPr="008B708B" w:rsidRDefault="006C76C4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6B85" w:rsidRPr="008B708B" w:rsidTr="00402C72">
        <w:tc>
          <w:tcPr>
            <w:tcW w:w="2943" w:type="dxa"/>
          </w:tcPr>
          <w:p w:rsidR="00856B85" w:rsidRPr="008B708B" w:rsidRDefault="00856B85" w:rsidP="0072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аккредитации</w:t>
            </w:r>
          </w:p>
        </w:tc>
        <w:tc>
          <w:tcPr>
            <w:tcW w:w="2552" w:type="dxa"/>
          </w:tcPr>
          <w:p w:rsidR="00856B85" w:rsidRPr="008B708B" w:rsidRDefault="00856B85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856B85" w:rsidRPr="008B708B" w:rsidRDefault="00856B85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856B85" w:rsidRPr="008B708B" w:rsidRDefault="006C76C4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18-ти луночные поля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10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9-ти луночные поля и меньше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18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Пич энд патта поля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6</w:t>
            </w:r>
          </w:p>
        </w:tc>
      </w:tr>
      <w:tr w:rsidR="00726340" w:rsidRPr="002C3F21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Поля для мини-гольфа</w:t>
            </w:r>
          </w:p>
        </w:tc>
        <w:tc>
          <w:tcPr>
            <w:tcW w:w="2552" w:type="dxa"/>
          </w:tcPr>
          <w:p w:rsidR="00726340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72</w:t>
            </w:r>
          </w:p>
          <w:p w:rsidR="00726340" w:rsidRPr="002C3F21" w:rsidRDefault="00726340" w:rsidP="00726340">
            <w:pPr>
              <w:rPr>
                <w:sz w:val="24"/>
                <w:szCs w:val="24"/>
              </w:rPr>
            </w:pPr>
            <w:r w:rsidRPr="002C3F21">
              <w:rPr>
                <w:sz w:val="24"/>
                <w:szCs w:val="24"/>
              </w:rPr>
              <w:t>(9 сертифицированы)</w:t>
            </w:r>
          </w:p>
        </w:tc>
        <w:tc>
          <w:tcPr>
            <w:tcW w:w="2551" w:type="dxa"/>
          </w:tcPr>
          <w:p w:rsidR="00726340" w:rsidRDefault="00726340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:rsidR="00726340" w:rsidRPr="002C3F21" w:rsidRDefault="00726340" w:rsidP="00726340">
            <w:pPr>
              <w:jc w:val="center"/>
              <w:rPr>
                <w:sz w:val="24"/>
                <w:szCs w:val="24"/>
              </w:rPr>
            </w:pPr>
            <w:r w:rsidRPr="002C3F21">
              <w:rPr>
                <w:sz w:val="24"/>
                <w:szCs w:val="24"/>
              </w:rPr>
              <w:t>(13 сертифицированы)</w:t>
            </w:r>
          </w:p>
        </w:tc>
        <w:tc>
          <w:tcPr>
            <w:tcW w:w="2552" w:type="dxa"/>
          </w:tcPr>
          <w:p w:rsidR="00726340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88</w:t>
            </w:r>
          </w:p>
          <w:p w:rsidR="00726340" w:rsidRPr="002C3F21" w:rsidRDefault="00726340" w:rsidP="00726340">
            <w:pPr>
              <w:jc w:val="center"/>
              <w:rPr>
                <w:sz w:val="24"/>
                <w:szCs w:val="24"/>
              </w:rPr>
            </w:pPr>
            <w:r w:rsidRPr="002C3F21">
              <w:rPr>
                <w:sz w:val="24"/>
                <w:szCs w:val="24"/>
              </w:rPr>
              <w:t>(17 сертифицированы)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Центры (</w:t>
            </w:r>
            <w:r w:rsidRPr="008B708B">
              <w:rPr>
                <w:sz w:val="28"/>
                <w:szCs w:val="28"/>
                <w:lang w:val="en-US"/>
              </w:rPr>
              <w:t>in door)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15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Тренировочные поля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5</w:t>
            </w:r>
          </w:p>
        </w:tc>
      </w:tr>
      <w:tr w:rsidR="00726340" w:rsidRPr="008B708B" w:rsidTr="00402C72">
        <w:tc>
          <w:tcPr>
            <w:tcW w:w="10598" w:type="dxa"/>
            <w:gridSpan w:val="4"/>
          </w:tcPr>
          <w:p w:rsidR="00726340" w:rsidRPr="008B708B" w:rsidRDefault="00726340" w:rsidP="00726340">
            <w:pPr>
              <w:jc w:val="center"/>
              <w:rPr>
                <w:b/>
                <w:sz w:val="28"/>
                <w:szCs w:val="28"/>
              </w:rPr>
            </w:pPr>
            <w:r w:rsidRPr="008B708B">
              <w:rPr>
                <w:b/>
                <w:sz w:val="28"/>
                <w:szCs w:val="28"/>
              </w:rPr>
              <w:t>Турниры  АГР и Сборной России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726340" w:rsidRPr="00354AD1" w:rsidTr="00402C72">
        <w:tc>
          <w:tcPr>
            <w:tcW w:w="2943" w:type="dxa"/>
          </w:tcPr>
          <w:p w:rsidR="00726340" w:rsidRDefault="00726340" w:rsidP="0072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Гольф:</w:t>
            </w:r>
          </w:p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Российские турниры</w:t>
            </w:r>
          </w:p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Международные турниры</w:t>
            </w:r>
          </w:p>
        </w:tc>
        <w:tc>
          <w:tcPr>
            <w:tcW w:w="2552" w:type="dxa"/>
          </w:tcPr>
          <w:p w:rsidR="00726340" w:rsidRDefault="00726340" w:rsidP="00726340">
            <w:pPr>
              <w:jc w:val="center"/>
              <w:rPr>
                <w:sz w:val="28"/>
                <w:szCs w:val="28"/>
              </w:rPr>
            </w:pP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6</w:t>
            </w: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726340" w:rsidRDefault="00726340" w:rsidP="00726340">
            <w:pPr>
              <w:jc w:val="center"/>
              <w:rPr>
                <w:sz w:val="28"/>
                <w:szCs w:val="28"/>
              </w:rPr>
            </w:pP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31</w:t>
            </w: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726340" w:rsidRDefault="00726340" w:rsidP="00726340">
            <w:pPr>
              <w:jc w:val="center"/>
              <w:rPr>
                <w:sz w:val="28"/>
                <w:szCs w:val="28"/>
              </w:rPr>
            </w:pPr>
          </w:p>
          <w:p w:rsidR="00726340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7</w:t>
            </w:r>
          </w:p>
          <w:p w:rsidR="00726340" w:rsidRPr="00B77997" w:rsidRDefault="00726340" w:rsidP="00726340">
            <w:pPr>
              <w:jc w:val="center"/>
              <w:rPr>
                <w:sz w:val="28"/>
                <w:szCs w:val="28"/>
              </w:rPr>
            </w:pPr>
            <w:r w:rsidRPr="00B77997">
              <w:rPr>
                <w:sz w:val="28"/>
                <w:szCs w:val="28"/>
              </w:rPr>
              <w:t>28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Мини-гольф:</w:t>
            </w:r>
          </w:p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Российские турниры</w:t>
            </w:r>
          </w:p>
          <w:p w:rsidR="00726340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 xml:space="preserve">Международные </w:t>
            </w:r>
            <w:r w:rsidRPr="008B708B">
              <w:rPr>
                <w:sz w:val="28"/>
                <w:szCs w:val="28"/>
              </w:rPr>
              <w:lastRenderedPageBreak/>
              <w:t>турниры</w:t>
            </w:r>
          </w:p>
          <w:p w:rsidR="00CD566E" w:rsidRPr="008B708B" w:rsidRDefault="00CD566E" w:rsidP="0072634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31</w:t>
            </w: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40</w:t>
            </w: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29</w:t>
            </w: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6</w:t>
            </w:r>
          </w:p>
        </w:tc>
      </w:tr>
      <w:tr w:rsidR="00726340" w:rsidRPr="008B708B" w:rsidTr="00402C72">
        <w:tc>
          <w:tcPr>
            <w:tcW w:w="10598" w:type="dxa"/>
            <w:gridSpan w:val="4"/>
          </w:tcPr>
          <w:p w:rsidR="00726340" w:rsidRPr="008B708B" w:rsidRDefault="00726340" w:rsidP="00726340">
            <w:pPr>
              <w:jc w:val="center"/>
              <w:rPr>
                <w:b/>
                <w:sz w:val="28"/>
                <w:szCs w:val="28"/>
              </w:rPr>
            </w:pPr>
            <w:r w:rsidRPr="008B708B">
              <w:rPr>
                <w:b/>
                <w:sz w:val="28"/>
                <w:szCs w:val="28"/>
              </w:rPr>
              <w:lastRenderedPageBreak/>
              <w:t>Проведенные семинары: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Мини-гольф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4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Гольф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26340" w:rsidRPr="008B708B" w:rsidRDefault="00D35C88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6340" w:rsidRPr="008B708B" w:rsidTr="00402C72">
        <w:tc>
          <w:tcPr>
            <w:tcW w:w="10598" w:type="dxa"/>
            <w:gridSpan w:val="4"/>
          </w:tcPr>
          <w:p w:rsidR="00726340" w:rsidRPr="008B708B" w:rsidRDefault="00726340" w:rsidP="007263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Подготовка судей </w:t>
            </w:r>
            <w:r w:rsidRPr="008B708B">
              <w:rPr>
                <w:b/>
                <w:sz w:val="28"/>
                <w:szCs w:val="28"/>
              </w:rPr>
              <w:t>СУСР</w:t>
            </w:r>
            <w:r>
              <w:rPr>
                <w:b/>
                <w:sz w:val="28"/>
                <w:szCs w:val="28"/>
              </w:rPr>
              <w:t>( с 2014)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26340" w:rsidRPr="008B708B" w:rsidRDefault="00783F54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1-ая категория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726340" w:rsidRPr="008B708B" w:rsidRDefault="00783F54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2-ая категория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726340" w:rsidRPr="008B708B" w:rsidRDefault="00783F54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3-я категория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726340" w:rsidRPr="008B708B" w:rsidRDefault="00783F54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стажеры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726340" w:rsidRPr="008B708B" w:rsidRDefault="00783F54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726340" w:rsidRPr="008B708B" w:rsidTr="00402C72">
        <w:tc>
          <w:tcPr>
            <w:tcW w:w="10598" w:type="dxa"/>
            <w:gridSpan w:val="4"/>
          </w:tcPr>
          <w:p w:rsidR="00726340" w:rsidRPr="008B708B" w:rsidRDefault="00726340" w:rsidP="00726340">
            <w:pPr>
              <w:jc w:val="center"/>
              <w:rPr>
                <w:b/>
                <w:sz w:val="28"/>
                <w:szCs w:val="28"/>
              </w:rPr>
            </w:pPr>
            <w:r w:rsidRPr="008B708B">
              <w:rPr>
                <w:b/>
                <w:sz w:val="28"/>
                <w:szCs w:val="28"/>
              </w:rPr>
              <w:t>Подготовлено тренеров: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Нет данных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Спортсмен-инструктор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Нет данных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Инструктор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Нет данных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 ( МГ)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Спортсмен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Нет данных</w:t>
            </w:r>
          </w:p>
        </w:tc>
        <w:tc>
          <w:tcPr>
            <w:tcW w:w="2551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6340" w:rsidRPr="008B708B" w:rsidTr="00402C72">
        <w:tc>
          <w:tcPr>
            <w:tcW w:w="10598" w:type="dxa"/>
            <w:gridSpan w:val="4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Школы, участвующие в программе «Школьный гольф»</w:t>
            </w:r>
          </w:p>
        </w:tc>
        <w:tc>
          <w:tcPr>
            <w:tcW w:w="2552" w:type="dxa"/>
            <w:vAlign w:val="center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726340" w:rsidRDefault="00726340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B708B">
              <w:rPr>
                <w:sz w:val="28"/>
                <w:szCs w:val="28"/>
              </w:rPr>
              <w:t>9 проводят уроки)</w:t>
            </w:r>
          </w:p>
        </w:tc>
        <w:tc>
          <w:tcPr>
            <w:tcW w:w="2552" w:type="dxa"/>
            <w:vAlign w:val="center"/>
          </w:tcPr>
          <w:p w:rsidR="00726340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72</w:t>
            </w: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(50 проводят уроки)</w:t>
            </w: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Гольфисты, зарегистрированные в системе гандикапов</w:t>
            </w:r>
          </w:p>
          <w:p w:rsidR="00726340" w:rsidRPr="008B708B" w:rsidRDefault="00726340" w:rsidP="0072634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747</w:t>
            </w: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932</w:t>
            </w:r>
          </w:p>
          <w:p w:rsidR="00726340" w:rsidRDefault="00726340" w:rsidP="0072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1298</w:t>
            </w:r>
          </w:p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</w:p>
        </w:tc>
      </w:tr>
      <w:tr w:rsidR="00726340" w:rsidRPr="008B708B" w:rsidTr="00402C72">
        <w:tc>
          <w:tcPr>
            <w:tcW w:w="2943" w:type="dxa"/>
          </w:tcPr>
          <w:p w:rsidR="00726340" w:rsidRPr="008B708B" w:rsidRDefault="00726340" w:rsidP="00726340">
            <w:pPr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Мини-гольфисты зарегистрированные и играющие в турнирах</w:t>
            </w:r>
          </w:p>
        </w:tc>
        <w:tc>
          <w:tcPr>
            <w:tcW w:w="2552" w:type="dxa"/>
            <w:vAlign w:val="center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471</w:t>
            </w:r>
          </w:p>
        </w:tc>
        <w:tc>
          <w:tcPr>
            <w:tcW w:w="2551" w:type="dxa"/>
            <w:vAlign w:val="center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424</w:t>
            </w:r>
          </w:p>
        </w:tc>
        <w:tc>
          <w:tcPr>
            <w:tcW w:w="2552" w:type="dxa"/>
            <w:vAlign w:val="center"/>
          </w:tcPr>
          <w:p w:rsidR="00726340" w:rsidRPr="008B708B" w:rsidRDefault="00726340" w:rsidP="00726340">
            <w:pPr>
              <w:jc w:val="center"/>
              <w:rPr>
                <w:sz w:val="28"/>
                <w:szCs w:val="28"/>
              </w:rPr>
            </w:pPr>
            <w:r w:rsidRPr="008B708B">
              <w:rPr>
                <w:sz w:val="28"/>
                <w:szCs w:val="28"/>
              </w:rPr>
              <w:t>348</w:t>
            </w:r>
          </w:p>
        </w:tc>
      </w:tr>
    </w:tbl>
    <w:p w:rsidR="00C35198" w:rsidRDefault="00C35198" w:rsidP="00C35198">
      <w:pPr>
        <w:pStyle w:val="a3"/>
        <w:spacing w:line="360" w:lineRule="auto"/>
        <w:ind w:left="851"/>
        <w:jc w:val="both"/>
      </w:pPr>
    </w:p>
    <w:p w:rsidR="00726340" w:rsidRPr="00402C72" w:rsidRDefault="00402C72" w:rsidP="00402C72">
      <w:pPr>
        <w:pStyle w:val="a3"/>
        <w:spacing w:line="360" w:lineRule="auto"/>
        <w:ind w:left="851"/>
        <w:jc w:val="both"/>
      </w:pPr>
      <w:r>
        <w:t>МГ – мини-гольф.</w:t>
      </w:r>
    </w:p>
    <w:tbl>
      <w:tblPr>
        <w:tblW w:w="9480" w:type="dxa"/>
        <w:tblInd w:w="-459" w:type="dxa"/>
        <w:tblLook w:val="04A0" w:firstRow="1" w:lastRow="0" w:firstColumn="1" w:lastColumn="0" w:noHBand="0" w:noVBand="1"/>
      </w:tblPr>
      <w:tblGrid>
        <w:gridCol w:w="560"/>
        <w:gridCol w:w="5520"/>
        <w:gridCol w:w="3400"/>
      </w:tblGrid>
      <w:tr w:rsidR="006A1B2B" w:rsidRPr="00EF2968" w:rsidTr="00FD504D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B2B" w:rsidRPr="00EF2968" w:rsidRDefault="006A1B2B" w:rsidP="00FD504D">
            <w:pPr>
              <w:spacing w:after="160" w:line="259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B2B" w:rsidRDefault="006A1B2B" w:rsidP="00EF29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B2B" w:rsidRPr="00EF2968" w:rsidRDefault="006A1B2B" w:rsidP="00EF29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1B2B" w:rsidRPr="00EF2968" w:rsidTr="00FD504D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B2B" w:rsidRDefault="006A1B2B" w:rsidP="00EF29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A1B2B" w:rsidRPr="00EF2968" w:rsidRDefault="006A1B2B" w:rsidP="00EF29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B2B" w:rsidRDefault="006A1B2B" w:rsidP="00EF29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B2B" w:rsidRPr="00EF2968" w:rsidRDefault="006A1B2B" w:rsidP="00EF29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F2968" w:rsidRPr="00EF2968" w:rsidTr="00FD504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68" w:rsidRPr="00EF2968" w:rsidRDefault="00EF2968" w:rsidP="00EF29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68" w:rsidRPr="00EF2968" w:rsidRDefault="00EF2968" w:rsidP="00EF296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68" w:rsidRPr="00EF2968" w:rsidRDefault="00EF2968" w:rsidP="00EF29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F2968" w:rsidRPr="00EF2968" w:rsidTr="00FD504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68" w:rsidRPr="00EF2968" w:rsidRDefault="00EF2968" w:rsidP="00EF29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68" w:rsidRPr="00EF2968" w:rsidRDefault="00EF2968" w:rsidP="00EF296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68" w:rsidRPr="00EF2968" w:rsidRDefault="00EF2968" w:rsidP="00EF29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F2968" w:rsidRPr="00EF2968" w:rsidTr="00FD504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68" w:rsidRPr="00EF2968" w:rsidRDefault="00EF2968" w:rsidP="00EF29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68" w:rsidRPr="00EF2968" w:rsidRDefault="00EF2968" w:rsidP="00EF296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68" w:rsidRPr="00EF2968" w:rsidRDefault="00EF2968" w:rsidP="00EF296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E4DDC" w:rsidRDefault="00FE4DDC" w:rsidP="00FE4DDC">
      <w:pPr>
        <w:rPr>
          <w:b/>
          <w:sz w:val="32"/>
          <w:szCs w:val="32"/>
        </w:rPr>
      </w:pPr>
    </w:p>
    <w:p w:rsidR="00EF2968" w:rsidRPr="00FE4DDC" w:rsidRDefault="00EF2968" w:rsidP="00FE4DDC">
      <w:pPr>
        <w:rPr>
          <w:b/>
          <w:sz w:val="32"/>
          <w:szCs w:val="32"/>
        </w:rPr>
      </w:pPr>
    </w:p>
    <w:p w:rsidR="00E2227E" w:rsidRDefault="00E2227E" w:rsidP="00C35198">
      <w:pPr>
        <w:pStyle w:val="a3"/>
        <w:spacing w:line="360" w:lineRule="auto"/>
        <w:ind w:left="851"/>
        <w:jc w:val="both"/>
      </w:pPr>
    </w:p>
    <w:p w:rsidR="00E2227E" w:rsidRPr="00CE019F" w:rsidRDefault="005D7D15" w:rsidP="005D7D15">
      <w:pPr>
        <w:pStyle w:val="a3"/>
        <w:spacing w:line="360" w:lineRule="auto"/>
        <w:jc w:val="both"/>
      </w:pPr>
      <w:r w:rsidRPr="00CE019F">
        <w:t xml:space="preserve"> </w:t>
      </w:r>
    </w:p>
    <w:sectPr w:rsidR="00E2227E" w:rsidRPr="00CE019F" w:rsidSect="006A1B2B">
      <w:pgSz w:w="11906" w:h="16838"/>
      <w:pgMar w:top="1134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02" w:rsidRDefault="00982F02" w:rsidP="00E80F76">
      <w:pPr>
        <w:spacing w:after="0" w:line="240" w:lineRule="auto"/>
      </w:pPr>
      <w:r>
        <w:separator/>
      </w:r>
    </w:p>
  </w:endnote>
  <w:endnote w:type="continuationSeparator" w:id="0">
    <w:p w:rsidR="00982F02" w:rsidRDefault="00982F02" w:rsidP="00E8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02" w:rsidRDefault="00982F02" w:rsidP="00E80F76">
      <w:pPr>
        <w:spacing w:after="0" w:line="240" w:lineRule="auto"/>
      </w:pPr>
      <w:r>
        <w:separator/>
      </w:r>
    </w:p>
  </w:footnote>
  <w:footnote w:type="continuationSeparator" w:id="0">
    <w:p w:rsidR="00982F02" w:rsidRDefault="00982F02" w:rsidP="00E80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894EE878"/>
    <w:lvl w:ilvl="0">
      <w:start w:val="1"/>
      <w:numFmt w:val="decimal"/>
      <w:lvlText w:val="%1."/>
      <w:lvlJc w:val="left"/>
      <w:rPr>
        <w:rFonts w:hint="default"/>
        <w:position w:val="0"/>
        <w:rtl w:val="0"/>
      </w:rPr>
    </w:lvl>
    <w:lvl w:ilvl="1">
      <w:start w:val="1"/>
      <w:numFmt w:val="decimal"/>
      <w:lvlText w:val="%1.%2.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1.%2.%3."/>
      <w:lvlJc w:val="left"/>
      <w:rPr>
        <w:rFonts w:hint="default"/>
        <w:position w:val="0"/>
        <w:rtl w:val="0"/>
      </w:rPr>
    </w:lvl>
    <w:lvl w:ilvl="3">
      <w:start w:val="1"/>
      <w:numFmt w:val="decimal"/>
      <w:lvlText w:val="%1.%2.%3.%4."/>
      <w:lvlJc w:val="left"/>
      <w:rPr>
        <w:rFonts w:hint="default"/>
        <w:position w:val="0"/>
        <w:rtl w:val="0"/>
      </w:rPr>
    </w:lvl>
    <w:lvl w:ilvl="4">
      <w:start w:val="1"/>
      <w:numFmt w:val="decimal"/>
      <w:lvlText w:val="%1.%2.%3.%4.%5."/>
      <w:lvlJc w:val="left"/>
      <w:rPr>
        <w:rFonts w:hint="default"/>
        <w:position w:val="0"/>
        <w:rtl w:val="0"/>
      </w:rPr>
    </w:lvl>
    <w:lvl w:ilvl="5">
      <w:start w:val="1"/>
      <w:numFmt w:val="decimal"/>
      <w:lvlText w:val="%1.%2.%3.%4.%5.%6."/>
      <w:lvlJc w:val="left"/>
      <w:rPr>
        <w:rFonts w:hint="default"/>
        <w:position w:val="0"/>
        <w:rtl w:val="0"/>
      </w:rPr>
    </w:lvl>
    <w:lvl w:ilvl="6">
      <w:start w:val="1"/>
      <w:numFmt w:val="decimal"/>
      <w:lvlText w:val="%1.%2.%3.%4.%5.%6.%7."/>
      <w:lvlJc w:val="left"/>
      <w:rPr>
        <w:rFonts w:hint="default"/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rFonts w:hint="default"/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rFonts w:hint="default"/>
        <w:position w:val="0"/>
        <w:rtl w:val="0"/>
      </w:rPr>
    </w:lvl>
  </w:abstractNum>
  <w:abstractNum w:abstractNumId="1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067F25"/>
    <w:multiLevelType w:val="multilevel"/>
    <w:tmpl w:val="1828F6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042A700B"/>
    <w:multiLevelType w:val="hybridMultilevel"/>
    <w:tmpl w:val="4CFE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A590D"/>
    <w:multiLevelType w:val="multilevel"/>
    <w:tmpl w:val="2D4C444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DF10ADF"/>
    <w:multiLevelType w:val="hybridMultilevel"/>
    <w:tmpl w:val="49E68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F2A18"/>
    <w:multiLevelType w:val="hybridMultilevel"/>
    <w:tmpl w:val="3314F514"/>
    <w:lvl w:ilvl="0" w:tplc="A258A5A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FC80BA9"/>
    <w:multiLevelType w:val="multilevel"/>
    <w:tmpl w:val="F37A4B7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2E514C4"/>
    <w:multiLevelType w:val="hybridMultilevel"/>
    <w:tmpl w:val="86886DF0"/>
    <w:lvl w:ilvl="0" w:tplc="0FBC26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C5201"/>
    <w:multiLevelType w:val="hybridMultilevel"/>
    <w:tmpl w:val="4E2E9494"/>
    <w:lvl w:ilvl="0" w:tplc="80C0D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696C00"/>
    <w:multiLevelType w:val="hybridMultilevel"/>
    <w:tmpl w:val="0DD2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1709F"/>
    <w:multiLevelType w:val="hybridMultilevel"/>
    <w:tmpl w:val="47FCE346"/>
    <w:lvl w:ilvl="0" w:tplc="93628E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F231B"/>
    <w:multiLevelType w:val="multilevel"/>
    <w:tmpl w:val="34724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8EA54F3"/>
    <w:multiLevelType w:val="hybridMultilevel"/>
    <w:tmpl w:val="75D0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67DBA"/>
    <w:multiLevelType w:val="hybridMultilevel"/>
    <w:tmpl w:val="18C0F5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1C3C66"/>
    <w:multiLevelType w:val="multilevel"/>
    <w:tmpl w:val="B5B08DD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7715D2"/>
    <w:multiLevelType w:val="multilevel"/>
    <w:tmpl w:val="B8227C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28F4914"/>
    <w:multiLevelType w:val="hybridMultilevel"/>
    <w:tmpl w:val="9A52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E6988"/>
    <w:multiLevelType w:val="multilevel"/>
    <w:tmpl w:val="7E8A1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DB510FC"/>
    <w:multiLevelType w:val="hybridMultilevel"/>
    <w:tmpl w:val="330EFE38"/>
    <w:lvl w:ilvl="0" w:tplc="52A61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09661D"/>
    <w:multiLevelType w:val="hybridMultilevel"/>
    <w:tmpl w:val="AE649E2C"/>
    <w:lvl w:ilvl="0" w:tplc="6B16A2D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0BD5740"/>
    <w:multiLevelType w:val="multilevel"/>
    <w:tmpl w:val="F1BEC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094302"/>
    <w:multiLevelType w:val="hybridMultilevel"/>
    <w:tmpl w:val="34A28002"/>
    <w:lvl w:ilvl="0" w:tplc="892E12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9800696"/>
    <w:multiLevelType w:val="hybridMultilevel"/>
    <w:tmpl w:val="8E9EBFB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652F6"/>
    <w:multiLevelType w:val="hybridMultilevel"/>
    <w:tmpl w:val="3DC2C450"/>
    <w:lvl w:ilvl="0" w:tplc="E58A6F4C">
      <w:start w:val="5947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A34D31"/>
    <w:multiLevelType w:val="hybridMultilevel"/>
    <w:tmpl w:val="14AECEF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1126D77"/>
    <w:multiLevelType w:val="multilevel"/>
    <w:tmpl w:val="669010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22807AA"/>
    <w:multiLevelType w:val="hybridMultilevel"/>
    <w:tmpl w:val="5652FDD0"/>
    <w:lvl w:ilvl="0" w:tplc="A95EE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2B1162"/>
    <w:multiLevelType w:val="hybridMultilevel"/>
    <w:tmpl w:val="FF98F406"/>
    <w:lvl w:ilvl="0" w:tplc="A0627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D711EF"/>
    <w:multiLevelType w:val="multilevel"/>
    <w:tmpl w:val="34724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8E873C9"/>
    <w:multiLevelType w:val="hybridMultilevel"/>
    <w:tmpl w:val="5BF4313A"/>
    <w:lvl w:ilvl="0" w:tplc="A95EE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087BC4"/>
    <w:multiLevelType w:val="hybridMultilevel"/>
    <w:tmpl w:val="FBCAF786"/>
    <w:lvl w:ilvl="0" w:tplc="38F80840">
      <w:start w:val="2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0E7624"/>
    <w:multiLevelType w:val="hybridMultilevel"/>
    <w:tmpl w:val="79F2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C31D8"/>
    <w:multiLevelType w:val="hybridMultilevel"/>
    <w:tmpl w:val="49AEF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E0375"/>
    <w:multiLevelType w:val="hybridMultilevel"/>
    <w:tmpl w:val="B4D61378"/>
    <w:lvl w:ilvl="0" w:tplc="3F644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C77EB9"/>
    <w:multiLevelType w:val="hybridMultilevel"/>
    <w:tmpl w:val="9C222AA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84473"/>
    <w:multiLevelType w:val="hybridMultilevel"/>
    <w:tmpl w:val="B72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67D53"/>
    <w:multiLevelType w:val="hybridMultilevel"/>
    <w:tmpl w:val="29AAB372"/>
    <w:lvl w:ilvl="0" w:tplc="4E22D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904EA6"/>
    <w:multiLevelType w:val="hybridMultilevel"/>
    <w:tmpl w:val="E412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65517"/>
    <w:multiLevelType w:val="hybridMultilevel"/>
    <w:tmpl w:val="E610A6D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5EE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8069C"/>
    <w:multiLevelType w:val="hybridMultilevel"/>
    <w:tmpl w:val="5C9C5A60"/>
    <w:lvl w:ilvl="0" w:tplc="3F644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C33DB2"/>
    <w:multiLevelType w:val="hybridMultilevel"/>
    <w:tmpl w:val="281C0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7E55DBC"/>
    <w:multiLevelType w:val="hybridMultilevel"/>
    <w:tmpl w:val="3454CF3E"/>
    <w:lvl w:ilvl="0" w:tplc="9114337A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C0CEF"/>
    <w:multiLevelType w:val="hybridMultilevel"/>
    <w:tmpl w:val="5030DAD2"/>
    <w:lvl w:ilvl="0" w:tplc="82242AF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5"/>
  </w:num>
  <w:num w:numId="3">
    <w:abstractNumId w:val="38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30"/>
  </w:num>
  <w:num w:numId="9">
    <w:abstractNumId w:val="39"/>
  </w:num>
  <w:num w:numId="10">
    <w:abstractNumId w:val="27"/>
  </w:num>
  <w:num w:numId="11">
    <w:abstractNumId w:val="32"/>
  </w:num>
  <w:num w:numId="12">
    <w:abstractNumId w:val="8"/>
  </w:num>
  <w:num w:numId="13">
    <w:abstractNumId w:val="18"/>
  </w:num>
  <w:num w:numId="14">
    <w:abstractNumId w:val="12"/>
  </w:num>
  <w:num w:numId="15">
    <w:abstractNumId w:val="19"/>
  </w:num>
  <w:num w:numId="16">
    <w:abstractNumId w:val="6"/>
  </w:num>
  <w:num w:numId="17">
    <w:abstractNumId w:val="9"/>
  </w:num>
  <w:num w:numId="18">
    <w:abstractNumId w:val="5"/>
  </w:num>
  <w:num w:numId="19">
    <w:abstractNumId w:val="21"/>
  </w:num>
  <w:num w:numId="20">
    <w:abstractNumId w:val="33"/>
  </w:num>
  <w:num w:numId="21">
    <w:abstractNumId w:val="37"/>
  </w:num>
  <w:num w:numId="22">
    <w:abstractNumId w:val="11"/>
  </w:num>
  <w:num w:numId="23">
    <w:abstractNumId w:val="20"/>
  </w:num>
  <w:num w:numId="24">
    <w:abstractNumId w:val="28"/>
  </w:num>
  <w:num w:numId="25">
    <w:abstractNumId w:val="26"/>
  </w:num>
  <w:num w:numId="26">
    <w:abstractNumId w:val="16"/>
  </w:num>
  <w:num w:numId="27">
    <w:abstractNumId w:val="2"/>
  </w:num>
  <w:num w:numId="28">
    <w:abstractNumId w:val="22"/>
  </w:num>
  <w:num w:numId="29">
    <w:abstractNumId w:val="17"/>
  </w:num>
  <w:num w:numId="30">
    <w:abstractNumId w:val="43"/>
  </w:num>
  <w:num w:numId="31">
    <w:abstractNumId w:val="7"/>
  </w:num>
  <w:num w:numId="32">
    <w:abstractNumId w:val="4"/>
  </w:num>
  <w:num w:numId="33">
    <w:abstractNumId w:val="15"/>
  </w:num>
  <w:num w:numId="34">
    <w:abstractNumId w:val="24"/>
  </w:num>
  <w:num w:numId="35">
    <w:abstractNumId w:val="42"/>
  </w:num>
  <w:num w:numId="36">
    <w:abstractNumId w:val="29"/>
  </w:num>
  <w:num w:numId="37">
    <w:abstractNumId w:val="36"/>
  </w:num>
  <w:num w:numId="38">
    <w:abstractNumId w:val="10"/>
  </w:num>
  <w:num w:numId="39">
    <w:abstractNumId w:val="40"/>
  </w:num>
  <w:num w:numId="40">
    <w:abstractNumId w:val="25"/>
  </w:num>
  <w:num w:numId="41">
    <w:abstractNumId w:val="34"/>
  </w:num>
  <w:num w:numId="42">
    <w:abstractNumId w:val="31"/>
  </w:num>
  <w:num w:numId="43">
    <w:abstractNumId w:val="4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A0C"/>
    <w:rsid w:val="00000A23"/>
    <w:rsid w:val="0001323C"/>
    <w:rsid w:val="000228D2"/>
    <w:rsid w:val="00025DD6"/>
    <w:rsid w:val="0004322D"/>
    <w:rsid w:val="00052316"/>
    <w:rsid w:val="000568DB"/>
    <w:rsid w:val="00066046"/>
    <w:rsid w:val="00073AE6"/>
    <w:rsid w:val="0007698B"/>
    <w:rsid w:val="000923FE"/>
    <w:rsid w:val="00094ECB"/>
    <w:rsid w:val="000A35D2"/>
    <w:rsid w:val="000A5777"/>
    <w:rsid w:val="000B159B"/>
    <w:rsid w:val="000B17D1"/>
    <w:rsid w:val="000B1C22"/>
    <w:rsid w:val="000B4D93"/>
    <w:rsid w:val="000B5C0C"/>
    <w:rsid w:val="000C37A2"/>
    <w:rsid w:val="000C69EB"/>
    <w:rsid w:val="000E0120"/>
    <w:rsid w:val="000F1426"/>
    <w:rsid w:val="000F6DE7"/>
    <w:rsid w:val="00110942"/>
    <w:rsid w:val="00111EFF"/>
    <w:rsid w:val="001236F9"/>
    <w:rsid w:val="00130746"/>
    <w:rsid w:val="00132A93"/>
    <w:rsid w:val="00134E10"/>
    <w:rsid w:val="00153BF6"/>
    <w:rsid w:val="00153EB9"/>
    <w:rsid w:val="00155D11"/>
    <w:rsid w:val="00156F61"/>
    <w:rsid w:val="00161C96"/>
    <w:rsid w:val="001635DE"/>
    <w:rsid w:val="001636DE"/>
    <w:rsid w:val="001659D0"/>
    <w:rsid w:val="00170AE0"/>
    <w:rsid w:val="00173053"/>
    <w:rsid w:val="001767DE"/>
    <w:rsid w:val="00190CE9"/>
    <w:rsid w:val="001A0036"/>
    <w:rsid w:val="001A0173"/>
    <w:rsid w:val="001A3765"/>
    <w:rsid w:val="001A57AC"/>
    <w:rsid w:val="001B638F"/>
    <w:rsid w:val="001B6A0C"/>
    <w:rsid w:val="001C1547"/>
    <w:rsid w:val="001E6D66"/>
    <w:rsid w:val="001F5919"/>
    <w:rsid w:val="00222ADC"/>
    <w:rsid w:val="002332FB"/>
    <w:rsid w:val="00241672"/>
    <w:rsid w:val="002417B1"/>
    <w:rsid w:val="00244E46"/>
    <w:rsid w:val="00250B35"/>
    <w:rsid w:val="002542A6"/>
    <w:rsid w:val="00262A7A"/>
    <w:rsid w:val="00262FED"/>
    <w:rsid w:val="00266CEC"/>
    <w:rsid w:val="00267DC4"/>
    <w:rsid w:val="00281FD5"/>
    <w:rsid w:val="00286CDF"/>
    <w:rsid w:val="002A28B0"/>
    <w:rsid w:val="002A386D"/>
    <w:rsid w:val="002A4D4A"/>
    <w:rsid w:val="002B6712"/>
    <w:rsid w:val="002C0BCA"/>
    <w:rsid w:val="002C3F21"/>
    <w:rsid w:val="002C4359"/>
    <w:rsid w:val="002D5798"/>
    <w:rsid w:val="002D65C0"/>
    <w:rsid w:val="002E18F2"/>
    <w:rsid w:val="002E1A9A"/>
    <w:rsid w:val="002E3F91"/>
    <w:rsid w:val="0030023F"/>
    <w:rsid w:val="0031460D"/>
    <w:rsid w:val="00330BFF"/>
    <w:rsid w:val="0033448D"/>
    <w:rsid w:val="00337467"/>
    <w:rsid w:val="00337A45"/>
    <w:rsid w:val="003517C9"/>
    <w:rsid w:val="00351D94"/>
    <w:rsid w:val="003536BD"/>
    <w:rsid w:val="003537A7"/>
    <w:rsid w:val="00354AD1"/>
    <w:rsid w:val="00362C64"/>
    <w:rsid w:val="00375E07"/>
    <w:rsid w:val="00377947"/>
    <w:rsid w:val="00383C5C"/>
    <w:rsid w:val="00384282"/>
    <w:rsid w:val="0039516F"/>
    <w:rsid w:val="0039653B"/>
    <w:rsid w:val="003A0EF3"/>
    <w:rsid w:val="003A4745"/>
    <w:rsid w:val="003B20FA"/>
    <w:rsid w:val="003B239F"/>
    <w:rsid w:val="003B3446"/>
    <w:rsid w:val="003B6B51"/>
    <w:rsid w:val="003B6BFA"/>
    <w:rsid w:val="003C0589"/>
    <w:rsid w:val="003D4F1E"/>
    <w:rsid w:val="003E6796"/>
    <w:rsid w:val="003F3275"/>
    <w:rsid w:val="00402C72"/>
    <w:rsid w:val="00413312"/>
    <w:rsid w:val="00413B0E"/>
    <w:rsid w:val="004264F1"/>
    <w:rsid w:val="00442343"/>
    <w:rsid w:val="004423F7"/>
    <w:rsid w:val="0044489D"/>
    <w:rsid w:val="00481B99"/>
    <w:rsid w:val="00485581"/>
    <w:rsid w:val="004A3DD6"/>
    <w:rsid w:val="004A6E5E"/>
    <w:rsid w:val="004B219D"/>
    <w:rsid w:val="004C141D"/>
    <w:rsid w:val="004D0EB7"/>
    <w:rsid w:val="004D5859"/>
    <w:rsid w:val="004E42F5"/>
    <w:rsid w:val="004E737E"/>
    <w:rsid w:val="00501A75"/>
    <w:rsid w:val="00510779"/>
    <w:rsid w:val="00510AAB"/>
    <w:rsid w:val="00514090"/>
    <w:rsid w:val="005208F8"/>
    <w:rsid w:val="00521699"/>
    <w:rsid w:val="0052291A"/>
    <w:rsid w:val="0052790A"/>
    <w:rsid w:val="00530168"/>
    <w:rsid w:val="005339EE"/>
    <w:rsid w:val="00537431"/>
    <w:rsid w:val="00545631"/>
    <w:rsid w:val="00547247"/>
    <w:rsid w:val="005512C2"/>
    <w:rsid w:val="00560482"/>
    <w:rsid w:val="00571792"/>
    <w:rsid w:val="00582951"/>
    <w:rsid w:val="00583B45"/>
    <w:rsid w:val="005931E5"/>
    <w:rsid w:val="0059753D"/>
    <w:rsid w:val="005A4415"/>
    <w:rsid w:val="005B4D91"/>
    <w:rsid w:val="005C0933"/>
    <w:rsid w:val="005D2E9A"/>
    <w:rsid w:val="005D3787"/>
    <w:rsid w:val="005D7D15"/>
    <w:rsid w:val="005E4331"/>
    <w:rsid w:val="005E5C61"/>
    <w:rsid w:val="005F1FE3"/>
    <w:rsid w:val="005F23E6"/>
    <w:rsid w:val="005F3A10"/>
    <w:rsid w:val="006016D7"/>
    <w:rsid w:val="00602E5A"/>
    <w:rsid w:val="00605746"/>
    <w:rsid w:val="00623DE9"/>
    <w:rsid w:val="00627550"/>
    <w:rsid w:val="00642719"/>
    <w:rsid w:val="00651A8D"/>
    <w:rsid w:val="00656CA3"/>
    <w:rsid w:val="006623DF"/>
    <w:rsid w:val="00665ECA"/>
    <w:rsid w:val="0067452B"/>
    <w:rsid w:val="006A1B2B"/>
    <w:rsid w:val="006A22D3"/>
    <w:rsid w:val="006A3858"/>
    <w:rsid w:val="006A7ADE"/>
    <w:rsid w:val="006C6FFF"/>
    <w:rsid w:val="006C76C4"/>
    <w:rsid w:val="006D0BC5"/>
    <w:rsid w:val="006F289C"/>
    <w:rsid w:val="0070205E"/>
    <w:rsid w:val="00724A71"/>
    <w:rsid w:val="00725378"/>
    <w:rsid w:val="00726340"/>
    <w:rsid w:val="00727B4C"/>
    <w:rsid w:val="00740870"/>
    <w:rsid w:val="00753D5A"/>
    <w:rsid w:val="00761414"/>
    <w:rsid w:val="00762786"/>
    <w:rsid w:val="00766E3D"/>
    <w:rsid w:val="00773EFC"/>
    <w:rsid w:val="00783158"/>
    <w:rsid w:val="00783660"/>
    <w:rsid w:val="00783F54"/>
    <w:rsid w:val="007B6708"/>
    <w:rsid w:val="007C26E1"/>
    <w:rsid w:val="007D0FBF"/>
    <w:rsid w:val="007D3418"/>
    <w:rsid w:val="007D5350"/>
    <w:rsid w:val="00801E30"/>
    <w:rsid w:val="00804522"/>
    <w:rsid w:val="00811D0E"/>
    <w:rsid w:val="00815051"/>
    <w:rsid w:val="00831487"/>
    <w:rsid w:val="0083598D"/>
    <w:rsid w:val="00840521"/>
    <w:rsid w:val="0084735E"/>
    <w:rsid w:val="00852380"/>
    <w:rsid w:val="00856B85"/>
    <w:rsid w:val="008665A5"/>
    <w:rsid w:val="008B0AD3"/>
    <w:rsid w:val="008B2130"/>
    <w:rsid w:val="008B708B"/>
    <w:rsid w:val="008C144B"/>
    <w:rsid w:val="008E0742"/>
    <w:rsid w:val="008E0DA0"/>
    <w:rsid w:val="008F49FF"/>
    <w:rsid w:val="00913E58"/>
    <w:rsid w:val="00915B69"/>
    <w:rsid w:val="0092206D"/>
    <w:rsid w:val="009730E9"/>
    <w:rsid w:val="00975869"/>
    <w:rsid w:val="00980AA4"/>
    <w:rsid w:val="00982F02"/>
    <w:rsid w:val="0099296B"/>
    <w:rsid w:val="009A725C"/>
    <w:rsid w:val="009B713F"/>
    <w:rsid w:val="009C72EC"/>
    <w:rsid w:val="009D6C9E"/>
    <w:rsid w:val="009E4D08"/>
    <w:rsid w:val="00A03BB0"/>
    <w:rsid w:val="00A05F0B"/>
    <w:rsid w:val="00A1384D"/>
    <w:rsid w:val="00A17AB7"/>
    <w:rsid w:val="00A21F5E"/>
    <w:rsid w:val="00A25585"/>
    <w:rsid w:val="00A402F4"/>
    <w:rsid w:val="00A420C1"/>
    <w:rsid w:val="00A44CC2"/>
    <w:rsid w:val="00A45898"/>
    <w:rsid w:val="00A52F07"/>
    <w:rsid w:val="00A66727"/>
    <w:rsid w:val="00A81553"/>
    <w:rsid w:val="00A94F04"/>
    <w:rsid w:val="00A97EB5"/>
    <w:rsid w:val="00AB3576"/>
    <w:rsid w:val="00AB783F"/>
    <w:rsid w:val="00AD0AC4"/>
    <w:rsid w:val="00AD350E"/>
    <w:rsid w:val="00AD7D6D"/>
    <w:rsid w:val="00AE211E"/>
    <w:rsid w:val="00AE42C4"/>
    <w:rsid w:val="00AE5AA2"/>
    <w:rsid w:val="00AE7D7E"/>
    <w:rsid w:val="00AE7EFA"/>
    <w:rsid w:val="00AF1535"/>
    <w:rsid w:val="00AF20A0"/>
    <w:rsid w:val="00AF6488"/>
    <w:rsid w:val="00AF6D4B"/>
    <w:rsid w:val="00AF6E16"/>
    <w:rsid w:val="00B005A9"/>
    <w:rsid w:val="00B00EB8"/>
    <w:rsid w:val="00B10896"/>
    <w:rsid w:val="00B279DC"/>
    <w:rsid w:val="00B4261D"/>
    <w:rsid w:val="00B42D6A"/>
    <w:rsid w:val="00B44B31"/>
    <w:rsid w:val="00B45222"/>
    <w:rsid w:val="00B46960"/>
    <w:rsid w:val="00B510EB"/>
    <w:rsid w:val="00B54B5C"/>
    <w:rsid w:val="00B77997"/>
    <w:rsid w:val="00B952FE"/>
    <w:rsid w:val="00BA53E9"/>
    <w:rsid w:val="00BA6A6A"/>
    <w:rsid w:val="00BB6E3A"/>
    <w:rsid w:val="00BB7335"/>
    <w:rsid w:val="00BD445F"/>
    <w:rsid w:val="00BD6469"/>
    <w:rsid w:val="00BD73B8"/>
    <w:rsid w:val="00BD791B"/>
    <w:rsid w:val="00BE7B4D"/>
    <w:rsid w:val="00BF3C59"/>
    <w:rsid w:val="00C0563A"/>
    <w:rsid w:val="00C10A34"/>
    <w:rsid w:val="00C1124D"/>
    <w:rsid w:val="00C1480E"/>
    <w:rsid w:val="00C14B2D"/>
    <w:rsid w:val="00C179B1"/>
    <w:rsid w:val="00C24468"/>
    <w:rsid w:val="00C24B34"/>
    <w:rsid w:val="00C26B10"/>
    <w:rsid w:val="00C35198"/>
    <w:rsid w:val="00C36445"/>
    <w:rsid w:val="00C44FE2"/>
    <w:rsid w:val="00C55B77"/>
    <w:rsid w:val="00C65671"/>
    <w:rsid w:val="00C65B58"/>
    <w:rsid w:val="00C65DEE"/>
    <w:rsid w:val="00C7226E"/>
    <w:rsid w:val="00C74C8E"/>
    <w:rsid w:val="00C839D3"/>
    <w:rsid w:val="00C936B6"/>
    <w:rsid w:val="00CD3E58"/>
    <w:rsid w:val="00CD566E"/>
    <w:rsid w:val="00CE019F"/>
    <w:rsid w:val="00CE139E"/>
    <w:rsid w:val="00CF0E7E"/>
    <w:rsid w:val="00CF73CA"/>
    <w:rsid w:val="00D1136C"/>
    <w:rsid w:val="00D119D3"/>
    <w:rsid w:val="00D12A9A"/>
    <w:rsid w:val="00D23846"/>
    <w:rsid w:val="00D25173"/>
    <w:rsid w:val="00D270FE"/>
    <w:rsid w:val="00D35C88"/>
    <w:rsid w:val="00D60929"/>
    <w:rsid w:val="00D62A7D"/>
    <w:rsid w:val="00D81EBE"/>
    <w:rsid w:val="00D86E25"/>
    <w:rsid w:val="00D87509"/>
    <w:rsid w:val="00D878FA"/>
    <w:rsid w:val="00D92906"/>
    <w:rsid w:val="00DC504E"/>
    <w:rsid w:val="00DC6F3A"/>
    <w:rsid w:val="00DE4067"/>
    <w:rsid w:val="00DF0903"/>
    <w:rsid w:val="00DF4DFA"/>
    <w:rsid w:val="00E03CD5"/>
    <w:rsid w:val="00E05422"/>
    <w:rsid w:val="00E11415"/>
    <w:rsid w:val="00E144A7"/>
    <w:rsid w:val="00E14BE2"/>
    <w:rsid w:val="00E1795B"/>
    <w:rsid w:val="00E2089F"/>
    <w:rsid w:val="00E2227E"/>
    <w:rsid w:val="00E40368"/>
    <w:rsid w:val="00E406EE"/>
    <w:rsid w:val="00E41D72"/>
    <w:rsid w:val="00E451C0"/>
    <w:rsid w:val="00E60805"/>
    <w:rsid w:val="00E616FB"/>
    <w:rsid w:val="00E63E3D"/>
    <w:rsid w:val="00E64CB0"/>
    <w:rsid w:val="00E7262A"/>
    <w:rsid w:val="00E751FD"/>
    <w:rsid w:val="00E80F76"/>
    <w:rsid w:val="00EA22FD"/>
    <w:rsid w:val="00EA434D"/>
    <w:rsid w:val="00EA5586"/>
    <w:rsid w:val="00EB4BE3"/>
    <w:rsid w:val="00EB68BC"/>
    <w:rsid w:val="00EC48F2"/>
    <w:rsid w:val="00EC6581"/>
    <w:rsid w:val="00ED1783"/>
    <w:rsid w:val="00ED3501"/>
    <w:rsid w:val="00ED4D6A"/>
    <w:rsid w:val="00EF121A"/>
    <w:rsid w:val="00EF2968"/>
    <w:rsid w:val="00F0358B"/>
    <w:rsid w:val="00F1745D"/>
    <w:rsid w:val="00F23A95"/>
    <w:rsid w:val="00F334FA"/>
    <w:rsid w:val="00F4165B"/>
    <w:rsid w:val="00F46223"/>
    <w:rsid w:val="00F50671"/>
    <w:rsid w:val="00F5662D"/>
    <w:rsid w:val="00F6313D"/>
    <w:rsid w:val="00F70965"/>
    <w:rsid w:val="00F95EE4"/>
    <w:rsid w:val="00F96795"/>
    <w:rsid w:val="00FA37B4"/>
    <w:rsid w:val="00FA6D01"/>
    <w:rsid w:val="00FC0157"/>
    <w:rsid w:val="00FD504D"/>
    <w:rsid w:val="00FD5D2C"/>
    <w:rsid w:val="00FE16EB"/>
    <w:rsid w:val="00FE17FD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F5D8F-3314-4966-944B-FB019E4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E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929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E7"/>
    <w:pPr>
      <w:spacing w:after="0" w:line="240" w:lineRule="auto"/>
      <w:ind w:left="720"/>
      <w:contextualSpacing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rsid w:val="000F6DE7"/>
    <w:pPr>
      <w:suppressAutoHyphens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2">
    <w:name w:val="Абзац списка2"/>
    <w:rsid w:val="00D1136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eastAsia="ru-RU"/>
    </w:rPr>
  </w:style>
  <w:style w:type="numbering" w:customStyle="1" w:styleId="21">
    <w:name w:val="Список 21"/>
    <w:basedOn w:val="a2"/>
    <w:semiHidden/>
    <w:rsid w:val="00D1136C"/>
  </w:style>
  <w:style w:type="table" w:styleId="a4">
    <w:name w:val="Table Grid"/>
    <w:basedOn w:val="a1"/>
    <w:uiPriority w:val="59"/>
    <w:rsid w:val="0076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9A725C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42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730E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F76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0F7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2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14B9F-0A88-4193-A157-D823A4FF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43</Pages>
  <Words>9584</Words>
  <Characters>54635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2014-11-26T13:14:00Z</dcterms:created>
  <dcterms:modified xsi:type="dcterms:W3CDTF">2014-12-16T11:26:00Z</dcterms:modified>
</cp:coreProperties>
</file>