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FF" w:rsidRPr="00EB6A8C" w:rsidRDefault="00F725FF" w:rsidP="000C4126">
      <w:pPr>
        <w:tabs>
          <w:tab w:val="left" w:pos="567"/>
          <w:tab w:val="left" w:pos="709"/>
        </w:tabs>
        <w:autoSpaceDE w:val="0"/>
        <w:spacing w:line="360" w:lineRule="auto"/>
        <w:ind w:left="5670"/>
        <w:jc w:val="both"/>
      </w:pPr>
      <w:bookmarkStart w:id="0" w:name="_GoBack"/>
      <w:bookmarkEnd w:id="0"/>
      <w:r w:rsidRPr="00EB6A8C">
        <w:t xml:space="preserve">УТВЕРЖДЕНО </w:t>
      </w:r>
    </w:p>
    <w:p w:rsidR="00F725FF" w:rsidRPr="00EB6A8C" w:rsidRDefault="00F725FF" w:rsidP="000C4126">
      <w:pPr>
        <w:tabs>
          <w:tab w:val="left" w:pos="567"/>
          <w:tab w:val="left" w:pos="709"/>
        </w:tabs>
        <w:autoSpaceDE w:val="0"/>
        <w:spacing w:line="360" w:lineRule="auto"/>
        <w:ind w:left="5670"/>
        <w:jc w:val="both"/>
      </w:pPr>
      <w:r w:rsidRPr="00EB6A8C">
        <w:t xml:space="preserve">решением Исполкома </w:t>
      </w:r>
    </w:p>
    <w:p w:rsidR="00F725FF" w:rsidRPr="00EB6A8C" w:rsidRDefault="00F725FF" w:rsidP="000C4126">
      <w:pPr>
        <w:tabs>
          <w:tab w:val="left" w:pos="567"/>
          <w:tab w:val="left" w:pos="709"/>
        </w:tabs>
        <w:autoSpaceDE w:val="0"/>
        <w:spacing w:line="360" w:lineRule="auto"/>
        <w:ind w:left="5670"/>
        <w:jc w:val="both"/>
      </w:pPr>
      <w:r w:rsidRPr="00EB6A8C">
        <w:t xml:space="preserve">Ассоциации гольфа России </w:t>
      </w:r>
    </w:p>
    <w:p w:rsidR="00F725FF" w:rsidRPr="00EB6A8C" w:rsidRDefault="00F725FF" w:rsidP="000C4126">
      <w:pPr>
        <w:tabs>
          <w:tab w:val="left" w:pos="567"/>
          <w:tab w:val="left" w:pos="709"/>
        </w:tabs>
        <w:autoSpaceDE w:val="0"/>
        <w:spacing w:line="360" w:lineRule="auto"/>
        <w:ind w:left="5670"/>
        <w:jc w:val="both"/>
      </w:pPr>
      <w:r w:rsidRPr="00EB6A8C">
        <w:t xml:space="preserve">протокол № </w:t>
      </w:r>
      <w:r w:rsidRPr="00EB6A8C">
        <w:rPr>
          <w:lang w:val="en-US"/>
        </w:rPr>
        <w:t>__</w:t>
      </w:r>
      <w:r w:rsidRPr="00EB6A8C">
        <w:t>от __ ______201</w:t>
      </w:r>
      <w:r w:rsidR="003A7AD6">
        <w:t>5</w:t>
      </w:r>
      <w:r w:rsidRPr="00EB6A8C">
        <w:t xml:space="preserve"> г. </w:t>
      </w:r>
    </w:p>
    <w:p w:rsidR="00F725FF" w:rsidRPr="00EB6A8C" w:rsidRDefault="00F725FF" w:rsidP="000C4126">
      <w:pPr>
        <w:tabs>
          <w:tab w:val="left" w:pos="567"/>
          <w:tab w:val="left" w:pos="709"/>
        </w:tabs>
        <w:spacing w:line="360" w:lineRule="auto"/>
        <w:jc w:val="both"/>
      </w:pPr>
    </w:p>
    <w:p w:rsidR="00F725FF" w:rsidRPr="00EB6A8C" w:rsidRDefault="00F725FF" w:rsidP="000C4126">
      <w:pPr>
        <w:tabs>
          <w:tab w:val="left" w:pos="567"/>
          <w:tab w:val="left" w:pos="709"/>
        </w:tabs>
        <w:spacing w:line="360" w:lineRule="auto"/>
        <w:jc w:val="both"/>
      </w:pPr>
    </w:p>
    <w:p w:rsidR="00F725FF" w:rsidRPr="00EB6A8C" w:rsidRDefault="00F725FF" w:rsidP="000C4126">
      <w:pPr>
        <w:tabs>
          <w:tab w:val="left" w:pos="567"/>
          <w:tab w:val="left" w:pos="709"/>
        </w:tabs>
        <w:spacing w:line="360" w:lineRule="auto"/>
        <w:jc w:val="center"/>
      </w:pPr>
    </w:p>
    <w:p w:rsidR="00F725FF" w:rsidRPr="00EB6A8C" w:rsidRDefault="00F725FF" w:rsidP="000C4126">
      <w:pPr>
        <w:tabs>
          <w:tab w:val="left" w:pos="567"/>
          <w:tab w:val="left" w:pos="709"/>
        </w:tabs>
        <w:spacing w:line="360" w:lineRule="auto"/>
        <w:jc w:val="center"/>
        <w:rPr>
          <w:b/>
        </w:rPr>
      </w:pPr>
      <w:r w:rsidRPr="00EB6A8C">
        <w:rPr>
          <w:b/>
        </w:rPr>
        <w:t>ПОЛОЖЕНИЕ</w:t>
      </w:r>
    </w:p>
    <w:p w:rsidR="00F725FF" w:rsidRPr="00EB6A8C" w:rsidRDefault="00F725FF" w:rsidP="000C4126">
      <w:pPr>
        <w:tabs>
          <w:tab w:val="left" w:pos="567"/>
          <w:tab w:val="left" w:pos="709"/>
        </w:tabs>
        <w:spacing w:line="360" w:lineRule="auto"/>
        <w:jc w:val="center"/>
        <w:rPr>
          <w:b/>
        </w:rPr>
      </w:pPr>
      <w:r w:rsidRPr="00EB6A8C">
        <w:rPr>
          <w:b/>
        </w:rPr>
        <w:t>О ТРЕНЕРСКОМ СОВЕТЕ</w:t>
      </w:r>
    </w:p>
    <w:p w:rsidR="00F725FF" w:rsidRPr="00EB6A8C" w:rsidRDefault="00F725FF" w:rsidP="000C4126">
      <w:pPr>
        <w:tabs>
          <w:tab w:val="left" w:pos="567"/>
          <w:tab w:val="left" w:pos="709"/>
        </w:tabs>
        <w:spacing w:line="360" w:lineRule="auto"/>
        <w:jc w:val="center"/>
        <w:rPr>
          <w:b/>
        </w:rPr>
      </w:pPr>
      <w:r w:rsidRPr="00EB6A8C">
        <w:rPr>
          <w:b/>
        </w:rPr>
        <w:t>по дисциплине «гольф»</w:t>
      </w:r>
    </w:p>
    <w:p w:rsidR="00F725FF" w:rsidRPr="00EB6A8C" w:rsidRDefault="00F725FF" w:rsidP="000C4126">
      <w:pPr>
        <w:tabs>
          <w:tab w:val="left" w:pos="567"/>
          <w:tab w:val="left" w:pos="709"/>
        </w:tabs>
        <w:spacing w:line="360" w:lineRule="auto"/>
        <w:jc w:val="center"/>
        <w:rPr>
          <w:b/>
          <w:bCs/>
        </w:rPr>
      </w:pPr>
      <w:r w:rsidRPr="00EB6A8C">
        <w:rPr>
          <w:b/>
          <w:bCs/>
        </w:rPr>
        <w:t>Общероссийской общественной организации «Ассоциация гольфа России»</w:t>
      </w:r>
    </w:p>
    <w:p w:rsidR="00F725FF" w:rsidRPr="00EB6A8C" w:rsidRDefault="00F725FF" w:rsidP="000C4126">
      <w:pPr>
        <w:tabs>
          <w:tab w:val="left" w:pos="567"/>
          <w:tab w:val="left" w:pos="709"/>
        </w:tabs>
        <w:spacing w:line="360" w:lineRule="auto"/>
        <w:jc w:val="both"/>
      </w:pPr>
    </w:p>
    <w:p w:rsidR="00F725FF" w:rsidRPr="00EB6A8C" w:rsidRDefault="00F725FF" w:rsidP="000C4126">
      <w:pPr>
        <w:tabs>
          <w:tab w:val="left" w:pos="567"/>
          <w:tab w:val="left" w:pos="709"/>
        </w:tabs>
        <w:spacing w:after="120"/>
        <w:jc w:val="both"/>
      </w:pPr>
    </w:p>
    <w:p w:rsidR="00F725FF" w:rsidRPr="00EB6A8C" w:rsidRDefault="00F725FF" w:rsidP="000C4126">
      <w:pPr>
        <w:tabs>
          <w:tab w:val="left" w:pos="567"/>
          <w:tab w:val="left" w:pos="709"/>
        </w:tabs>
        <w:spacing w:after="120"/>
        <w:jc w:val="center"/>
        <w:rPr>
          <w:b/>
        </w:rPr>
      </w:pPr>
      <w:r w:rsidRPr="00EB6A8C">
        <w:rPr>
          <w:b/>
        </w:rPr>
        <w:t>1. Общие положения</w:t>
      </w:r>
    </w:p>
    <w:p w:rsidR="00EB6A8C" w:rsidRPr="000A0FB4" w:rsidRDefault="00F725FF" w:rsidP="000C4126">
      <w:pPr>
        <w:tabs>
          <w:tab w:val="left" w:pos="567"/>
          <w:tab w:val="left" w:pos="709"/>
        </w:tabs>
        <w:spacing w:after="120"/>
        <w:jc w:val="both"/>
      </w:pPr>
      <w:r w:rsidRPr="00EB6A8C">
        <w:t>1.1.</w:t>
      </w:r>
      <w:r w:rsidRPr="00EB6A8C">
        <w:tab/>
        <w:t xml:space="preserve">Тренерский </w:t>
      </w:r>
      <w:r w:rsidR="000A0FB4">
        <w:t>с</w:t>
      </w:r>
      <w:r w:rsidRPr="00EB6A8C">
        <w:t>овет А</w:t>
      </w:r>
      <w:r w:rsidR="00A7273C">
        <w:t xml:space="preserve">ссоциации гольфа </w:t>
      </w:r>
      <w:r w:rsidR="000A0FB4">
        <w:t>России (далее - Тренерский с</w:t>
      </w:r>
      <w:r w:rsidR="00A7273C" w:rsidRPr="000A0FB4">
        <w:t>овет</w:t>
      </w:r>
      <w:r w:rsidRPr="000A0FB4">
        <w:t xml:space="preserve">) является </w:t>
      </w:r>
      <w:r w:rsidR="000A0FB4" w:rsidRPr="000A0FB4">
        <w:t xml:space="preserve">коллегиальным общественным органом Ассоциации гольфа России (далее - Ассоциация). Члены </w:t>
      </w:r>
      <w:r w:rsidR="000A0FB4">
        <w:t>Тренерского совета</w:t>
      </w:r>
      <w:r w:rsidR="000A0FB4" w:rsidRPr="000A0FB4">
        <w:t xml:space="preserve"> осуществляют свою деятельность на общественных началах и на безвозмездной основе</w:t>
      </w:r>
      <w:r w:rsidRPr="000A0FB4">
        <w:t>.</w:t>
      </w:r>
    </w:p>
    <w:p w:rsidR="00F725FF" w:rsidRPr="00EB6A8C" w:rsidRDefault="000C4126" w:rsidP="000C4126">
      <w:pPr>
        <w:tabs>
          <w:tab w:val="left" w:pos="567"/>
          <w:tab w:val="left" w:pos="709"/>
        </w:tabs>
        <w:spacing w:after="120"/>
        <w:jc w:val="both"/>
      </w:pPr>
      <w:r>
        <w:t>1.</w:t>
      </w:r>
      <w:r w:rsidR="00B4068E">
        <w:t>2</w:t>
      </w:r>
      <w:r>
        <w:t>.</w:t>
      </w:r>
      <w:r>
        <w:tab/>
      </w:r>
      <w:r w:rsidR="00295781">
        <w:t>Тренерский с</w:t>
      </w:r>
      <w:r w:rsidR="00F725FF" w:rsidRPr="00EB6A8C">
        <w:t xml:space="preserve">овет в своей деятельности руководствуется </w:t>
      </w:r>
      <w:r w:rsidR="000A0FB4" w:rsidRPr="00FC29A6">
        <w:t>законодательством Российской Федерации, общепризнанными принципами и нормами международного права, международными договорами Российской Федерации, регламентирующими документами международных организаций в области гольфа, Уставом Ассоциации, локальными нормативными актами и распорядительными документами Ассоциации, настоящим Положением</w:t>
      </w:r>
      <w:r w:rsidR="00F725FF" w:rsidRPr="00EB6A8C">
        <w:t>.</w:t>
      </w:r>
    </w:p>
    <w:p w:rsidR="00221BE3" w:rsidRPr="00EB6A8C" w:rsidRDefault="00221BE3" w:rsidP="000C4126">
      <w:pPr>
        <w:tabs>
          <w:tab w:val="left" w:pos="567"/>
          <w:tab w:val="left" w:pos="709"/>
        </w:tabs>
        <w:spacing w:after="120"/>
        <w:jc w:val="both"/>
      </w:pPr>
    </w:p>
    <w:p w:rsidR="00F725FF" w:rsidRPr="00EB6A8C" w:rsidRDefault="00361EB1" w:rsidP="000C4126">
      <w:pPr>
        <w:tabs>
          <w:tab w:val="left" w:pos="567"/>
          <w:tab w:val="left" w:pos="709"/>
        </w:tabs>
        <w:spacing w:after="120"/>
        <w:jc w:val="center"/>
        <w:rPr>
          <w:b/>
        </w:rPr>
      </w:pPr>
      <w:r>
        <w:rPr>
          <w:b/>
        </w:rPr>
        <w:t>2. Функции</w:t>
      </w:r>
      <w:r w:rsidR="00F725FF" w:rsidRPr="00EB6A8C">
        <w:rPr>
          <w:b/>
        </w:rPr>
        <w:t xml:space="preserve"> </w:t>
      </w:r>
      <w:r w:rsidR="00295781">
        <w:rPr>
          <w:b/>
        </w:rPr>
        <w:t>Тренерского с</w:t>
      </w:r>
      <w:r w:rsidR="00F725FF" w:rsidRPr="00EB6A8C">
        <w:rPr>
          <w:b/>
        </w:rPr>
        <w:t>овета</w:t>
      </w:r>
    </w:p>
    <w:p w:rsidR="00F725FF" w:rsidRPr="00EB6A8C" w:rsidRDefault="00361EB1" w:rsidP="000C4126">
      <w:pPr>
        <w:tabs>
          <w:tab w:val="left" w:pos="567"/>
          <w:tab w:val="left" w:pos="709"/>
        </w:tabs>
        <w:spacing w:after="120"/>
        <w:jc w:val="both"/>
      </w:pPr>
      <w:r>
        <w:t>2.1.</w:t>
      </w:r>
      <w:r>
        <w:tab/>
        <w:t xml:space="preserve">Основными функциями </w:t>
      </w:r>
      <w:r w:rsidR="00F725FF" w:rsidRPr="00EB6A8C">
        <w:t>Тренерского совета являются:</w:t>
      </w:r>
    </w:p>
    <w:p w:rsidR="00EB6A8C" w:rsidRDefault="00F725FF" w:rsidP="000C4126">
      <w:pPr>
        <w:tabs>
          <w:tab w:val="left" w:pos="567"/>
          <w:tab w:val="left" w:pos="709"/>
        </w:tabs>
        <w:spacing w:after="120"/>
        <w:jc w:val="both"/>
      </w:pPr>
      <w:r w:rsidRPr="00EB6A8C">
        <w:t>2.1.1.</w:t>
      </w:r>
      <w:r w:rsidR="000C4126">
        <w:tab/>
        <w:t>У</w:t>
      </w:r>
      <w:r w:rsidRPr="00EB6A8C">
        <w:t xml:space="preserve">частие в разработке и проведении единой политики развития гольфа </w:t>
      </w:r>
      <w:r w:rsidR="000C4126">
        <w:t>в Российской Федерации.</w:t>
      </w:r>
    </w:p>
    <w:p w:rsidR="00EB6A8C" w:rsidRDefault="000C4126" w:rsidP="000C4126">
      <w:pPr>
        <w:tabs>
          <w:tab w:val="left" w:pos="567"/>
          <w:tab w:val="left" w:pos="709"/>
        </w:tabs>
        <w:spacing w:after="120"/>
        <w:jc w:val="both"/>
      </w:pPr>
      <w:r>
        <w:t>2.1.2.</w:t>
      </w:r>
      <w:r>
        <w:tab/>
      </w:r>
      <w:r w:rsidR="007F6D8E" w:rsidRPr="00EB6A8C">
        <w:t xml:space="preserve">Разработка планов работы Тренерского </w:t>
      </w:r>
      <w:r w:rsidR="00295781">
        <w:t>с</w:t>
      </w:r>
      <w:r w:rsidR="007F6D8E" w:rsidRPr="00EB6A8C">
        <w:t>овета и организация их исполнения.</w:t>
      </w:r>
    </w:p>
    <w:p w:rsidR="00EB6A8C" w:rsidRPr="0056468C" w:rsidRDefault="00EB6A8C" w:rsidP="000C4126">
      <w:pPr>
        <w:tabs>
          <w:tab w:val="left" w:pos="567"/>
          <w:tab w:val="left" w:pos="709"/>
        </w:tabs>
        <w:spacing w:after="120"/>
        <w:jc w:val="both"/>
      </w:pPr>
      <w:r>
        <w:t>2.1.3.</w:t>
      </w:r>
      <w:r w:rsidR="000C4126">
        <w:tab/>
      </w:r>
      <w:r w:rsidR="007F6D8E" w:rsidRPr="00EB6A8C">
        <w:t>Оказание п</w:t>
      </w:r>
      <w:r w:rsidR="000C4126">
        <w:t xml:space="preserve">рактической помощи </w:t>
      </w:r>
      <w:r w:rsidR="00A54A3A">
        <w:t>т</w:t>
      </w:r>
      <w:r w:rsidR="000C4126">
        <w:t>ренерски</w:t>
      </w:r>
      <w:r w:rsidR="00A54A3A">
        <w:t>м</w:t>
      </w:r>
      <w:r w:rsidR="000C4126">
        <w:t xml:space="preserve"> </w:t>
      </w:r>
      <w:r w:rsidR="00295781">
        <w:t>с</w:t>
      </w:r>
      <w:r w:rsidR="000C4126">
        <w:t>овет</w:t>
      </w:r>
      <w:r w:rsidR="00A54A3A">
        <w:t>ам</w:t>
      </w:r>
      <w:r w:rsidR="007F6D8E" w:rsidRPr="00EB6A8C">
        <w:t xml:space="preserve"> </w:t>
      </w:r>
      <w:r w:rsidR="00295781" w:rsidRPr="00FC29A6">
        <w:t xml:space="preserve">региональных спортивных </w:t>
      </w:r>
      <w:r w:rsidR="00295781" w:rsidRPr="0056468C">
        <w:t>федераций, являющихся членами Ассоциации</w:t>
      </w:r>
      <w:r w:rsidR="007F6D8E" w:rsidRPr="0056468C">
        <w:t>.</w:t>
      </w:r>
    </w:p>
    <w:p w:rsidR="00EB6A8C" w:rsidRDefault="000C4126" w:rsidP="000C4126">
      <w:pPr>
        <w:tabs>
          <w:tab w:val="left" w:pos="567"/>
          <w:tab w:val="left" w:pos="709"/>
        </w:tabs>
        <w:spacing w:after="120"/>
        <w:jc w:val="both"/>
      </w:pPr>
      <w:r w:rsidRPr="0056468C">
        <w:t>2.1.4.</w:t>
      </w:r>
      <w:r w:rsidRPr="0056468C">
        <w:tab/>
      </w:r>
      <w:r w:rsidR="007F6D8E" w:rsidRPr="0056468C">
        <w:t>Разработка и реализация программ подго</w:t>
      </w:r>
      <w:r w:rsidR="00295781" w:rsidRPr="0056468C">
        <w:t>товки и повышения квалификации р</w:t>
      </w:r>
      <w:r w:rsidR="007F6D8E" w:rsidRPr="0056468C">
        <w:t>оссийских специалистов по гольфу.</w:t>
      </w:r>
    </w:p>
    <w:p w:rsidR="00EB6A8C" w:rsidRDefault="000C4126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2.1.5.</w:t>
      </w:r>
      <w:r>
        <w:tab/>
      </w:r>
      <w:r w:rsidR="007F6D8E" w:rsidRPr="00EB6A8C">
        <w:t>Обобщение и попу</w:t>
      </w:r>
      <w:r>
        <w:t>ляризация опыта работы ведущих р</w:t>
      </w:r>
      <w:r w:rsidR="007F6D8E" w:rsidRPr="00EB6A8C">
        <w:t>оссийских тренеров.</w:t>
      </w:r>
    </w:p>
    <w:p w:rsidR="00EB6A8C" w:rsidRDefault="000C4126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2.1.6.</w:t>
      </w:r>
      <w:r>
        <w:tab/>
      </w:r>
      <w:r w:rsidR="007F6D8E" w:rsidRPr="00EB6A8C">
        <w:t>Изучение и анализ передового зарубежного опыта подготовки спортсменов и тренерских кадров.</w:t>
      </w:r>
    </w:p>
    <w:p w:rsidR="00EB6A8C" w:rsidRDefault="000C4126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2.1.7.</w:t>
      </w:r>
      <w:r>
        <w:tab/>
      </w:r>
      <w:r w:rsidR="007F6D8E" w:rsidRPr="00EB6A8C">
        <w:t>Организация участия российских специалистов в международных конференциях, симпозиумах и семинарах по гольфу, по вопросам тренерской деятельности.</w:t>
      </w:r>
    </w:p>
    <w:p w:rsidR="00EB6A8C" w:rsidRDefault="000C4126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</w:t>
      </w:r>
      <w:r w:rsidR="00500CC2">
        <w:t>8</w:t>
      </w:r>
      <w:r>
        <w:t>.</w:t>
      </w:r>
      <w:r>
        <w:tab/>
      </w:r>
      <w:r w:rsidR="007F6D8E" w:rsidRPr="00EB6A8C">
        <w:t>Ежегодное определение лучших тренеров России.</w:t>
      </w:r>
    </w:p>
    <w:p w:rsidR="005850DB" w:rsidRPr="00E04DAC" w:rsidRDefault="00500CC2" w:rsidP="00500CC2">
      <w:pPr>
        <w:pStyle w:val="1"/>
        <w:widowControl/>
        <w:tabs>
          <w:tab w:val="left" w:pos="0"/>
          <w:tab w:val="left" w:pos="567"/>
          <w:tab w:val="left" w:pos="709"/>
        </w:tabs>
        <w:suppressAutoHyphens w:val="0"/>
        <w:spacing w:after="120"/>
        <w:ind w:left="0"/>
        <w:contextualSpacing w:val="0"/>
        <w:jc w:val="both"/>
        <w:rPr>
          <w:rFonts w:cs="Times New Roman"/>
          <w:szCs w:val="24"/>
        </w:rPr>
      </w:pPr>
      <w:r>
        <w:lastRenderedPageBreak/>
        <w:t>2.1.</w:t>
      </w:r>
      <w:r w:rsidR="00401FDF">
        <w:t>9</w:t>
      </w:r>
      <w:r>
        <w:t>.</w:t>
      </w:r>
      <w:r>
        <w:tab/>
      </w:r>
      <w:r w:rsidR="005850DB">
        <w:t>Р</w:t>
      </w:r>
      <w:r w:rsidR="007F6D8E" w:rsidRPr="00EB6A8C">
        <w:t xml:space="preserve">еализация политики Ассоциации в области координации деятельности и объединения усилий тренерско-преподавательского состава специализированных учебно-спортивных учреждений и других физкультурно-спортивных организаций по развитию гольфа и достижению результатов по подготовке спортсменов высокого класса и воспитанию </w:t>
      </w:r>
      <w:r w:rsidR="007F6D8E" w:rsidRPr="00E04DAC">
        <w:t>спортивного резерва;</w:t>
      </w:r>
    </w:p>
    <w:p w:rsidR="00E04DAC" w:rsidRDefault="00500CC2" w:rsidP="00A54A3A">
      <w:pPr>
        <w:pStyle w:val="1"/>
        <w:widowControl/>
        <w:tabs>
          <w:tab w:val="left" w:pos="0"/>
          <w:tab w:val="left" w:pos="567"/>
          <w:tab w:val="left" w:pos="709"/>
        </w:tabs>
        <w:suppressAutoHyphens w:val="0"/>
        <w:spacing w:after="120"/>
        <w:ind w:left="0"/>
        <w:contextualSpacing w:val="0"/>
        <w:jc w:val="both"/>
      </w:pPr>
      <w:r w:rsidRPr="00E04DAC">
        <w:rPr>
          <w:rFonts w:cs="Times New Roman"/>
          <w:szCs w:val="24"/>
        </w:rPr>
        <w:t>2.1.1</w:t>
      </w:r>
      <w:r w:rsidR="00401FDF">
        <w:rPr>
          <w:rFonts w:cs="Times New Roman"/>
          <w:szCs w:val="24"/>
        </w:rPr>
        <w:t>0</w:t>
      </w:r>
      <w:r w:rsidRPr="00E04DAC">
        <w:rPr>
          <w:rFonts w:cs="Times New Roman"/>
          <w:szCs w:val="24"/>
        </w:rPr>
        <w:t>.</w:t>
      </w:r>
      <w:r w:rsidRPr="00E04DAC">
        <w:rPr>
          <w:rFonts w:cs="Times New Roman"/>
          <w:szCs w:val="24"/>
        </w:rPr>
        <w:tab/>
      </w:r>
      <w:r w:rsidR="00F2435C">
        <w:rPr>
          <w:rFonts w:cs="Times New Roman"/>
          <w:szCs w:val="24"/>
        </w:rPr>
        <w:t>Р</w:t>
      </w:r>
      <w:r w:rsidR="00A54A3A">
        <w:rPr>
          <w:rFonts w:cs="Times New Roman"/>
          <w:szCs w:val="24"/>
        </w:rPr>
        <w:t>азработк</w:t>
      </w:r>
      <w:r w:rsidR="00F2435C">
        <w:rPr>
          <w:rFonts w:cs="Times New Roman"/>
          <w:szCs w:val="24"/>
        </w:rPr>
        <w:t>а</w:t>
      </w:r>
      <w:r w:rsidR="00A54A3A">
        <w:rPr>
          <w:rFonts w:cs="Times New Roman"/>
          <w:szCs w:val="24"/>
        </w:rPr>
        <w:t xml:space="preserve"> </w:t>
      </w:r>
      <w:r w:rsidR="00E04DAC">
        <w:t>календарного плана спортивных и физкультурных мероприятий</w:t>
      </w:r>
      <w:r w:rsidR="00E04DAC" w:rsidRPr="00E04DAC">
        <w:t xml:space="preserve"> Ассоциации</w:t>
      </w:r>
      <w:r w:rsidR="00A54A3A">
        <w:t>.</w:t>
      </w:r>
    </w:p>
    <w:p w:rsidR="00F2435C" w:rsidRPr="00EB6A8C" w:rsidRDefault="00F2435C" w:rsidP="00F2435C">
      <w:pPr>
        <w:tabs>
          <w:tab w:val="left" w:pos="567"/>
          <w:tab w:val="left" w:pos="709"/>
        </w:tabs>
        <w:spacing w:after="120"/>
        <w:jc w:val="both"/>
      </w:pPr>
      <w:r w:rsidRPr="006A5A53">
        <w:t>2.1.</w:t>
      </w:r>
      <w:r>
        <w:t>1</w:t>
      </w:r>
      <w:r w:rsidR="00237129">
        <w:t>1</w:t>
      </w:r>
      <w:r w:rsidRPr="006A5A53">
        <w:t>.</w:t>
      </w:r>
      <w:r w:rsidRPr="006A5A53">
        <w:tab/>
      </w:r>
      <w:r>
        <w:t>Р</w:t>
      </w:r>
      <w:r w:rsidRPr="00C16CB4">
        <w:t>азраб</w:t>
      </w:r>
      <w:r>
        <w:t>отка и представление</w:t>
      </w:r>
      <w:r w:rsidRPr="00C16CB4">
        <w:t xml:space="preserve"> на утверждение Исполкома Ассоциации</w:t>
      </w:r>
      <w:r w:rsidRPr="006A5A53">
        <w:t xml:space="preserve"> Един</w:t>
      </w:r>
      <w:r>
        <w:t>ого</w:t>
      </w:r>
      <w:r w:rsidRPr="006A5A53">
        <w:t xml:space="preserve"> календарн</w:t>
      </w:r>
      <w:r>
        <w:t>ого</w:t>
      </w:r>
      <w:r w:rsidRPr="006A5A53">
        <w:t xml:space="preserve"> план</w:t>
      </w:r>
      <w:r>
        <w:t>а</w:t>
      </w:r>
      <w:r w:rsidRPr="006A5A53">
        <w:t xml:space="preserve"> межрегиональных, всероссийских и международных соревнований по гольфу (далее – ЕКП), вн</w:t>
      </w:r>
      <w:r>
        <w:t>есение</w:t>
      </w:r>
      <w:r w:rsidRPr="006A5A53">
        <w:t xml:space="preserve"> предложени</w:t>
      </w:r>
      <w:r>
        <w:t>й</w:t>
      </w:r>
      <w:r w:rsidRPr="006A5A53">
        <w:t xml:space="preserve"> по изменени</w:t>
      </w:r>
      <w:r>
        <w:t>ям</w:t>
      </w:r>
      <w:r w:rsidRPr="006A5A53">
        <w:t xml:space="preserve"> и дополнени</w:t>
      </w:r>
      <w:r>
        <w:t>ям</w:t>
      </w:r>
      <w:r w:rsidRPr="006A5A53">
        <w:t xml:space="preserve"> в ЕКП</w:t>
      </w:r>
      <w:r w:rsidR="00892093">
        <w:t>.</w:t>
      </w:r>
    </w:p>
    <w:p w:rsidR="005850DB" w:rsidRDefault="00F2435C" w:rsidP="00A54A3A">
      <w:pPr>
        <w:pStyle w:val="1"/>
        <w:widowControl/>
        <w:tabs>
          <w:tab w:val="left" w:pos="0"/>
          <w:tab w:val="left" w:pos="567"/>
          <w:tab w:val="left" w:pos="709"/>
        </w:tabs>
        <w:suppressAutoHyphens w:val="0"/>
        <w:spacing w:after="120"/>
        <w:ind w:left="0"/>
        <w:contextualSpacing w:val="0"/>
        <w:jc w:val="both"/>
        <w:rPr>
          <w:rFonts w:cs="Times New Roman"/>
          <w:szCs w:val="24"/>
        </w:rPr>
      </w:pPr>
      <w:r>
        <w:t>2.1.1</w:t>
      </w:r>
      <w:r w:rsidR="00237129">
        <w:t>2</w:t>
      </w:r>
      <w:r w:rsidR="00A54A3A">
        <w:t>.</w:t>
      </w:r>
      <w:r w:rsidR="00A54A3A">
        <w:tab/>
        <w:t>Р</w:t>
      </w:r>
      <w:r w:rsidR="00A54A3A" w:rsidRPr="00C16CB4">
        <w:rPr>
          <w:rFonts w:cs="Times New Roman"/>
          <w:szCs w:val="24"/>
        </w:rPr>
        <w:t>азраб</w:t>
      </w:r>
      <w:r w:rsidR="00A54A3A">
        <w:t>отка и представление</w:t>
      </w:r>
      <w:r w:rsidR="00A54A3A" w:rsidRPr="00C16CB4">
        <w:rPr>
          <w:rFonts w:cs="Times New Roman"/>
          <w:szCs w:val="24"/>
        </w:rPr>
        <w:t xml:space="preserve"> на утверждение Исполкома Ассоциации</w:t>
      </w:r>
      <w:r w:rsidR="00A54A3A">
        <w:rPr>
          <w:rFonts w:cs="Times New Roman"/>
          <w:szCs w:val="24"/>
        </w:rPr>
        <w:t xml:space="preserve"> </w:t>
      </w:r>
      <w:r w:rsidR="00E04DAC">
        <w:rPr>
          <w:rFonts w:cs="Times New Roman"/>
          <w:szCs w:val="24"/>
        </w:rPr>
        <w:t xml:space="preserve">положений об организации и проведении Ассоциацией </w:t>
      </w:r>
      <w:r w:rsidR="00E04DAC" w:rsidRPr="00E04DAC">
        <w:t>межрегиональных, всероссийских и международных физкультурных мероприятий и спортивных мероприятий</w:t>
      </w:r>
      <w:r w:rsidR="00A54A3A">
        <w:rPr>
          <w:rFonts w:cs="Times New Roman"/>
          <w:szCs w:val="24"/>
        </w:rPr>
        <w:t>.</w:t>
      </w:r>
    </w:p>
    <w:p w:rsidR="005850DB" w:rsidRPr="00E04DAC" w:rsidRDefault="00F2435C" w:rsidP="00A54A3A">
      <w:pPr>
        <w:pStyle w:val="1"/>
        <w:widowControl/>
        <w:tabs>
          <w:tab w:val="left" w:pos="0"/>
          <w:tab w:val="left" w:pos="567"/>
          <w:tab w:val="left" w:pos="709"/>
        </w:tabs>
        <w:suppressAutoHyphens w:val="0"/>
        <w:spacing w:after="120"/>
        <w:ind w:left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2.1.1</w:t>
      </w:r>
      <w:r w:rsidR="00237129">
        <w:rPr>
          <w:rFonts w:cs="Times New Roman"/>
          <w:szCs w:val="24"/>
        </w:rPr>
        <w:t>3</w:t>
      </w:r>
      <w:r w:rsidR="00A54A3A">
        <w:rPr>
          <w:rFonts w:cs="Times New Roman"/>
          <w:szCs w:val="24"/>
        </w:rPr>
        <w:t>.</w:t>
      </w:r>
      <w:r w:rsidR="00A54A3A">
        <w:rPr>
          <w:rFonts w:cs="Times New Roman"/>
          <w:szCs w:val="24"/>
        </w:rPr>
        <w:tab/>
      </w:r>
      <w:r w:rsidR="00A54A3A">
        <w:t>Р</w:t>
      </w:r>
      <w:r w:rsidR="00A54A3A" w:rsidRPr="00C16CB4">
        <w:rPr>
          <w:rFonts w:cs="Times New Roman"/>
          <w:szCs w:val="24"/>
        </w:rPr>
        <w:t>азраб</w:t>
      </w:r>
      <w:r w:rsidR="00A54A3A">
        <w:t>отка и представление</w:t>
      </w:r>
      <w:r w:rsidR="00A54A3A" w:rsidRPr="00C16CB4">
        <w:rPr>
          <w:rFonts w:cs="Times New Roman"/>
          <w:szCs w:val="24"/>
        </w:rPr>
        <w:t xml:space="preserve"> на утверждение Исполкома Ассоциации</w:t>
      </w:r>
      <w:r w:rsidR="00A54A3A" w:rsidRPr="00EB6A8C">
        <w:t xml:space="preserve"> </w:t>
      </w:r>
      <w:r w:rsidR="007F6D8E" w:rsidRPr="00E04DAC">
        <w:rPr>
          <w:rFonts w:cs="Times New Roman"/>
          <w:szCs w:val="24"/>
        </w:rPr>
        <w:t xml:space="preserve">норм и требований </w:t>
      </w:r>
      <w:r w:rsidR="00E04DAC">
        <w:rPr>
          <w:rFonts w:cs="Times New Roman"/>
          <w:szCs w:val="24"/>
        </w:rPr>
        <w:t xml:space="preserve">единой всероссийской спортивной классификации </w:t>
      </w:r>
      <w:r w:rsidR="00A54A3A">
        <w:rPr>
          <w:rFonts w:cs="Times New Roman"/>
          <w:szCs w:val="24"/>
        </w:rPr>
        <w:t>по разделу «гольф».</w:t>
      </w:r>
    </w:p>
    <w:p w:rsidR="00EB6A8C" w:rsidRPr="00E04DAC" w:rsidRDefault="00F2435C" w:rsidP="00A54A3A">
      <w:pPr>
        <w:pStyle w:val="1"/>
        <w:tabs>
          <w:tab w:val="left" w:pos="567"/>
          <w:tab w:val="left" w:pos="851"/>
        </w:tabs>
        <w:spacing w:after="120"/>
        <w:ind w:left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2.1.1</w:t>
      </w:r>
      <w:r w:rsidR="00237129">
        <w:rPr>
          <w:rFonts w:cs="Times New Roman"/>
          <w:szCs w:val="24"/>
        </w:rPr>
        <w:t>4</w:t>
      </w:r>
      <w:r w:rsidR="00A54A3A">
        <w:rPr>
          <w:rFonts w:cs="Times New Roman"/>
          <w:szCs w:val="24"/>
        </w:rPr>
        <w:t>.</w:t>
      </w:r>
      <w:r w:rsidR="00A54A3A">
        <w:rPr>
          <w:rFonts w:cs="Times New Roman"/>
          <w:szCs w:val="24"/>
        </w:rPr>
        <w:tab/>
      </w:r>
      <w:r w:rsidR="00A54A3A">
        <w:t>Р</w:t>
      </w:r>
      <w:r w:rsidR="00A54A3A" w:rsidRPr="00C16CB4">
        <w:rPr>
          <w:rFonts w:cs="Times New Roman"/>
          <w:szCs w:val="24"/>
        </w:rPr>
        <w:t>азраб</w:t>
      </w:r>
      <w:r w:rsidR="00A54A3A">
        <w:t>отка и представление</w:t>
      </w:r>
      <w:r w:rsidR="00A54A3A" w:rsidRPr="00C16CB4">
        <w:rPr>
          <w:rFonts w:cs="Times New Roman"/>
          <w:szCs w:val="24"/>
        </w:rPr>
        <w:t xml:space="preserve"> на утверждение Исполкома Ассоциации</w:t>
      </w:r>
      <w:r w:rsidR="00A54A3A" w:rsidRPr="00EB6A8C">
        <w:t xml:space="preserve"> </w:t>
      </w:r>
      <w:r w:rsidR="00E04DAC">
        <w:rPr>
          <w:rFonts w:cs="Times New Roman"/>
          <w:szCs w:val="24"/>
        </w:rPr>
        <w:t>ф</w:t>
      </w:r>
      <w:r w:rsidR="00EB6A8C" w:rsidRPr="00E04DAC">
        <w:rPr>
          <w:rFonts w:cs="Times New Roman"/>
          <w:szCs w:val="24"/>
        </w:rPr>
        <w:t xml:space="preserve">едерального стандарта спортивной подготовки по виду спорта </w:t>
      </w:r>
      <w:r w:rsidR="008C3CEC">
        <w:rPr>
          <w:rFonts w:cs="Times New Roman"/>
          <w:szCs w:val="24"/>
        </w:rPr>
        <w:t>«</w:t>
      </w:r>
      <w:r w:rsidR="00EB6A8C" w:rsidRPr="00E04DAC">
        <w:rPr>
          <w:rFonts w:cs="Times New Roman"/>
          <w:szCs w:val="24"/>
        </w:rPr>
        <w:t>гольф</w:t>
      </w:r>
      <w:r w:rsidR="008C3CEC">
        <w:rPr>
          <w:rFonts w:cs="Times New Roman"/>
          <w:szCs w:val="24"/>
        </w:rPr>
        <w:t>»</w:t>
      </w:r>
      <w:r w:rsidR="00A54A3A">
        <w:rPr>
          <w:rFonts w:cs="Times New Roman"/>
          <w:szCs w:val="24"/>
        </w:rPr>
        <w:t>.</w:t>
      </w:r>
    </w:p>
    <w:p w:rsidR="005850DB" w:rsidRPr="00E04DAC" w:rsidRDefault="00500CC2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 w:rsidRPr="00E04DAC">
        <w:rPr>
          <w:rFonts w:eastAsia="SimSun"/>
          <w:kern w:val="1"/>
          <w:lang w:eastAsia="hi-IN" w:bidi="hi-IN"/>
        </w:rPr>
        <w:t>2.1.1</w:t>
      </w:r>
      <w:r w:rsidR="00237129">
        <w:rPr>
          <w:rFonts w:eastAsia="SimSun"/>
          <w:kern w:val="1"/>
          <w:lang w:eastAsia="hi-IN" w:bidi="hi-IN"/>
        </w:rPr>
        <w:t>5</w:t>
      </w:r>
      <w:r w:rsidR="005850DB" w:rsidRPr="00E04DAC">
        <w:rPr>
          <w:rFonts w:eastAsia="SimSun"/>
          <w:kern w:val="1"/>
          <w:lang w:eastAsia="hi-IN" w:bidi="hi-IN"/>
        </w:rPr>
        <w:t>.</w:t>
      </w:r>
      <w:r w:rsidR="000C4126" w:rsidRPr="00E04DAC">
        <w:rPr>
          <w:rFonts w:eastAsia="SimSun"/>
          <w:kern w:val="1"/>
          <w:lang w:eastAsia="hi-IN" w:bidi="hi-IN"/>
        </w:rPr>
        <w:tab/>
      </w:r>
      <w:r w:rsidR="007F6D8E" w:rsidRPr="00E04DAC">
        <w:t>Разработка, утверждение планов подготовки</w:t>
      </w:r>
      <w:r w:rsidR="000E5ADD">
        <w:t xml:space="preserve"> спортивной </w:t>
      </w:r>
      <w:r w:rsidR="007F6D8E" w:rsidRPr="00E04DAC">
        <w:t>сбор</w:t>
      </w:r>
      <w:r w:rsidR="000E5ADD">
        <w:t xml:space="preserve">ной команды Российской Федерации по гольфу и регулярный </w:t>
      </w:r>
      <w:r w:rsidR="007F6D8E" w:rsidRPr="00E04DAC">
        <w:t>контроль их выполнения.</w:t>
      </w:r>
    </w:p>
    <w:p w:rsidR="005850DB" w:rsidRDefault="00500CC2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2.1.1</w:t>
      </w:r>
      <w:r w:rsidR="00237129">
        <w:t>6</w:t>
      </w:r>
      <w:r w:rsidR="000C4126">
        <w:t>.</w:t>
      </w:r>
      <w:r w:rsidR="000C4126">
        <w:tab/>
      </w:r>
      <w:r w:rsidR="007F6D8E" w:rsidRPr="00EB6A8C">
        <w:t xml:space="preserve">Оценка </w:t>
      </w:r>
      <w:proofErr w:type="gramStart"/>
      <w:r w:rsidR="007F6D8E" w:rsidRPr="00EB6A8C">
        <w:t xml:space="preserve">эффективности работы тренеров </w:t>
      </w:r>
      <w:r w:rsidR="000E5ADD">
        <w:t xml:space="preserve">спортивной </w:t>
      </w:r>
      <w:r w:rsidR="000E5ADD" w:rsidRPr="00E04DAC">
        <w:t>сбор</w:t>
      </w:r>
      <w:r w:rsidR="000E5ADD">
        <w:t>ной команды Российской Федерации</w:t>
      </w:r>
      <w:proofErr w:type="gramEnd"/>
      <w:r w:rsidR="000E5ADD">
        <w:t xml:space="preserve"> по гольфу </w:t>
      </w:r>
      <w:r w:rsidR="007F6D8E" w:rsidRPr="00EB6A8C">
        <w:t>по итогам выступления спортсменов в официальных международных и всероссийских соревнованиях.</w:t>
      </w:r>
    </w:p>
    <w:p w:rsidR="00E52352" w:rsidRPr="00EB6A8C" w:rsidRDefault="00E52352" w:rsidP="00E52352">
      <w:pPr>
        <w:tabs>
          <w:tab w:val="left" w:pos="567"/>
          <w:tab w:val="left" w:pos="709"/>
        </w:tabs>
        <w:spacing w:after="120"/>
        <w:jc w:val="both"/>
      </w:pPr>
      <w:r>
        <w:t>2.1.1</w:t>
      </w:r>
      <w:r w:rsidR="00237129">
        <w:t>7</w:t>
      </w:r>
      <w:r>
        <w:t>.</w:t>
      </w:r>
      <w:r>
        <w:tab/>
      </w:r>
      <w:r w:rsidR="00A54A3A">
        <w:t>Р</w:t>
      </w:r>
      <w:r w:rsidR="00A54A3A" w:rsidRPr="00C16CB4">
        <w:t>азраб</w:t>
      </w:r>
      <w:r w:rsidR="00A54A3A">
        <w:t>отка и представление</w:t>
      </w:r>
      <w:r w:rsidR="00A54A3A" w:rsidRPr="00C16CB4">
        <w:t xml:space="preserve"> на утверждение Исполкома Ассоциации</w:t>
      </w:r>
      <w:r w:rsidRPr="00EB6A8C">
        <w:t xml:space="preserve"> </w:t>
      </w:r>
      <w:r w:rsidR="00A54A3A">
        <w:t>п</w:t>
      </w:r>
      <w:r w:rsidRPr="00EB6A8C">
        <w:t>оложени</w:t>
      </w:r>
      <w:r>
        <w:t>я</w:t>
      </w:r>
      <w:r w:rsidRPr="00EB6A8C">
        <w:t xml:space="preserve"> о порядке формирования и отбора спортсменов</w:t>
      </w:r>
      <w:r>
        <w:t>-кандидатов в спортивную сборную команду Российской Федерации</w:t>
      </w:r>
      <w:r w:rsidRPr="00EB6A8C">
        <w:t xml:space="preserve"> по гольфу с учётом целей Ассоциации и нормативных документов </w:t>
      </w:r>
      <w:r w:rsidR="00583FE9">
        <w:t>Министерства спорта Российской Федерации</w:t>
      </w:r>
      <w:r>
        <w:t>.</w:t>
      </w:r>
    </w:p>
    <w:p w:rsidR="005850DB" w:rsidRDefault="00500CC2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2.1.1</w:t>
      </w:r>
      <w:r w:rsidR="00237129">
        <w:t>8</w:t>
      </w:r>
      <w:r w:rsidR="005850DB">
        <w:t>.</w:t>
      </w:r>
      <w:r w:rsidR="000C4126">
        <w:tab/>
      </w:r>
      <w:r w:rsidR="007F6D8E" w:rsidRPr="00EB6A8C">
        <w:t xml:space="preserve">Формирование списка состава </w:t>
      </w:r>
      <w:r w:rsidR="000E5ADD">
        <w:t xml:space="preserve">спортивной </w:t>
      </w:r>
      <w:r w:rsidR="000E5ADD" w:rsidRPr="00E04DAC">
        <w:t>сбор</w:t>
      </w:r>
      <w:r w:rsidR="000E5ADD">
        <w:t xml:space="preserve">ной команды Российской Федерации по гольфу </w:t>
      </w:r>
      <w:r w:rsidR="007F6D8E" w:rsidRPr="00EB6A8C">
        <w:t>по всем возрастным группам на очередной календарный год и внесение его на утверждение Исполком</w:t>
      </w:r>
      <w:r w:rsidR="000E5ADD">
        <w:t>а</w:t>
      </w:r>
      <w:r w:rsidR="007F6D8E" w:rsidRPr="00EB6A8C">
        <w:t>.</w:t>
      </w:r>
    </w:p>
    <w:p w:rsidR="00E52352" w:rsidRPr="00EB6A8C" w:rsidRDefault="00E52352" w:rsidP="00E52352">
      <w:pPr>
        <w:tabs>
          <w:tab w:val="left" w:pos="567"/>
          <w:tab w:val="left" w:pos="709"/>
        </w:tabs>
        <w:spacing w:after="120"/>
        <w:jc w:val="both"/>
      </w:pPr>
      <w:r>
        <w:t>2.1.</w:t>
      </w:r>
      <w:r w:rsidR="00237129">
        <w:t>19</w:t>
      </w:r>
      <w:r>
        <w:t>.</w:t>
      </w:r>
      <w:r>
        <w:tab/>
      </w:r>
      <w:proofErr w:type="gramStart"/>
      <w:r>
        <w:t xml:space="preserve">Формирование </w:t>
      </w:r>
      <w:r w:rsidRPr="00EB6A8C">
        <w:t>предложени</w:t>
      </w:r>
      <w:r>
        <w:t>й</w:t>
      </w:r>
      <w:r w:rsidRPr="00EB6A8C">
        <w:t xml:space="preserve"> по численному и персональному составу </w:t>
      </w:r>
      <w:r>
        <w:t xml:space="preserve">спортивной </w:t>
      </w:r>
      <w:r w:rsidRPr="00E04DAC">
        <w:t>сбор</w:t>
      </w:r>
      <w:r>
        <w:t>ной команды Российской Федерации по гольфу</w:t>
      </w:r>
      <w:r w:rsidRPr="00EB6A8C">
        <w:t xml:space="preserve"> для участия в конкре</w:t>
      </w:r>
      <w:r w:rsidR="003905AC">
        <w:t>тных международных соревнования</w:t>
      </w:r>
      <w:r>
        <w:t>.</w:t>
      </w:r>
      <w:proofErr w:type="gramEnd"/>
    </w:p>
    <w:p w:rsidR="005850DB" w:rsidRDefault="00456A92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</w:t>
      </w:r>
      <w:r w:rsidR="00F2435C">
        <w:t>2</w:t>
      </w:r>
      <w:r w:rsidR="00237129">
        <w:t>0</w:t>
      </w:r>
      <w:r w:rsidR="000C4126">
        <w:t>.</w:t>
      </w:r>
      <w:r w:rsidR="000C4126">
        <w:tab/>
      </w:r>
      <w:r w:rsidR="007F6D8E" w:rsidRPr="00EB6A8C">
        <w:t>Участие в разработке и дальнейшем совершенствовании системы определения спортивной квалификации (национальный рейтинг) гольфистов.</w:t>
      </w:r>
    </w:p>
    <w:p w:rsidR="004F37B9" w:rsidRDefault="00500CC2" w:rsidP="00237129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</w:t>
      </w:r>
      <w:r w:rsidR="00F2435C">
        <w:t>2</w:t>
      </w:r>
      <w:r w:rsidR="00237129">
        <w:t>1</w:t>
      </w:r>
      <w:r w:rsidR="000C4126">
        <w:t>.</w:t>
      </w:r>
      <w:r w:rsidR="000C4126">
        <w:tab/>
      </w:r>
      <w:r w:rsidR="007F6D8E" w:rsidRPr="00EB6A8C">
        <w:t>Подготовка программ и методических изданий для повышения квалификации трен</w:t>
      </w:r>
      <w:r w:rsidR="004F37B9">
        <w:t>ерско-преподавательских кадров по гольфу.</w:t>
      </w:r>
    </w:p>
    <w:p w:rsidR="005850DB" w:rsidRDefault="00237129" w:rsidP="00237129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</w:t>
      </w:r>
      <w:r w:rsidR="004F37B9">
        <w:t>.1.22.</w:t>
      </w:r>
      <w:r w:rsidR="000C4126">
        <w:tab/>
      </w:r>
      <w:r w:rsidR="007F6D8E" w:rsidRPr="00EB6A8C">
        <w:t xml:space="preserve">Разработка программы научно-методического и медицинского сопровождения деятельности членов </w:t>
      </w:r>
      <w:r w:rsidR="000E5ADD">
        <w:t xml:space="preserve">спортивной </w:t>
      </w:r>
      <w:r w:rsidR="000E5ADD" w:rsidRPr="00E04DAC">
        <w:t>сбор</w:t>
      </w:r>
      <w:r w:rsidR="000E5ADD">
        <w:t xml:space="preserve">ной команды Российской Федерации по гольфу </w:t>
      </w:r>
      <w:r w:rsidR="007F6D8E" w:rsidRPr="00EB6A8C">
        <w:t>со всеми заинтересованными организациями.</w:t>
      </w:r>
    </w:p>
    <w:p w:rsidR="005850DB" w:rsidRDefault="00F2435C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2.1.2</w:t>
      </w:r>
      <w:r w:rsidR="00237129">
        <w:t>3</w:t>
      </w:r>
      <w:r w:rsidR="000C4126">
        <w:t>.</w:t>
      </w:r>
      <w:r w:rsidR="000C4126">
        <w:tab/>
      </w:r>
      <w:r w:rsidR="005850DB">
        <w:t>О</w:t>
      </w:r>
      <w:r w:rsidR="007F6D8E" w:rsidRPr="00EB6A8C">
        <w:t>рганизация системы подготовки и повышения квалификации тренеров и инструкторов по гольфу, в том числе с привлечением иностранных специалистов.</w:t>
      </w:r>
    </w:p>
    <w:p w:rsidR="005850DB" w:rsidRDefault="00500CC2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2.1.2</w:t>
      </w:r>
      <w:r w:rsidR="00237129">
        <w:t>4</w:t>
      </w:r>
      <w:r w:rsidR="000C4126">
        <w:t>.</w:t>
      </w:r>
      <w:r w:rsidR="000C4126">
        <w:tab/>
      </w:r>
      <w:r w:rsidR="005850DB">
        <w:t>Р</w:t>
      </w:r>
      <w:r w:rsidR="000E5ADD">
        <w:t>ассмо</w:t>
      </w:r>
      <w:r w:rsidR="007F6D8E" w:rsidRPr="00EB6A8C">
        <w:t>тр</w:t>
      </w:r>
      <w:r w:rsidR="000E5ADD">
        <w:t>ение</w:t>
      </w:r>
      <w:r w:rsidR="007F6D8E" w:rsidRPr="00EB6A8C">
        <w:t xml:space="preserve"> вопрос</w:t>
      </w:r>
      <w:r w:rsidR="000E5ADD">
        <w:t>ов</w:t>
      </w:r>
      <w:r w:rsidR="007F6D8E" w:rsidRPr="00EB6A8C">
        <w:t xml:space="preserve"> дисциплинарного характера</w:t>
      </w:r>
      <w:r w:rsidR="00413CC0" w:rsidRPr="00EB6A8C">
        <w:t xml:space="preserve"> в отношении спортсменов и тренеров</w:t>
      </w:r>
      <w:r w:rsidR="00F217CE">
        <w:t>.</w:t>
      </w:r>
    </w:p>
    <w:p w:rsidR="00F725FF" w:rsidRPr="00EB6A8C" w:rsidRDefault="00500CC2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lastRenderedPageBreak/>
        <w:t>2.1.2</w:t>
      </w:r>
      <w:r w:rsidR="00DE5557">
        <w:t>5</w:t>
      </w:r>
      <w:r w:rsidR="000C4126">
        <w:t>.</w:t>
      </w:r>
      <w:r w:rsidR="000C4126">
        <w:tab/>
      </w:r>
      <w:r w:rsidR="005850DB">
        <w:t>Р</w:t>
      </w:r>
      <w:r w:rsidR="00F725FF" w:rsidRPr="00EB6A8C">
        <w:t>азработка и реализация системы</w:t>
      </w:r>
      <w:r w:rsidR="007F6D8E" w:rsidRPr="00EB6A8C">
        <w:t xml:space="preserve"> спортивной</w:t>
      </w:r>
      <w:r w:rsidR="00F725FF" w:rsidRPr="00EB6A8C">
        <w:t xml:space="preserve"> подготовки </w:t>
      </w:r>
      <w:r w:rsidR="00F217CE">
        <w:t xml:space="preserve">спортивной </w:t>
      </w:r>
      <w:r w:rsidR="00F217CE" w:rsidRPr="00E04DAC">
        <w:t>сбор</w:t>
      </w:r>
      <w:r w:rsidR="00F217CE">
        <w:t xml:space="preserve">ной команды Российской Федерации по гольфу </w:t>
      </w:r>
      <w:r w:rsidR="00F725FF" w:rsidRPr="00EB6A8C">
        <w:t>для выступления на международных соревнованиях.</w:t>
      </w:r>
    </w:p>
    <w:p w:rsidR="00F725FF" w:rsidRPr="00EB6A8C" w:rsidRDefault="00500CC2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2.1.2</w:t>
      </w:r>
      <w:r w:rsidR="00DE5557">
        <w:t>6</w:t>
      </w:r>
      <w:r w:rsidR="000C4126">
        <w:t>.</w:t>
      </w:r>
      <w:r w:rsidR="000C4126">
        <w:tab/>
      </w:r>
      <w:r w:rsidR="005850DB">
        <w:t>О</w:t>
      </w:r>
      <w:r w:rsidR="00F725FF" w:rsidRPr="00EB6A8C">
        <w:t>рганизационно-методическое обеспече</w:t>
      </w:r>
      <w:r w:rsidR="000C4126">
        <w:t xml:space="preserve">ние подготовки </w:t>
      </w:r>
      <w:r w:rsidR="00F217CE">
        <w:t xml:space="preserve">спортивной </w:t>
      </w:r>
      <w:r w:rsidR="00F217CE" w:rsidRPr="00E04DAC">
        <w:t>сбор</w:t>
      </w:r>
      <w:r w:rsidR="00F217CE">
        <w:t>ной команды Российской Федерации по гольфу</w:t>
      </w:r>
      <w:r w:rsidR="000C4126">
        <w:t xml:space="preserve"> и их резерва.</w:t>
      </w:r>
    </w:p>
    <w:p w:rsidR="005850DB" w:rsidRDefault="00500CC2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2.1.2</w:t>
      </w:r>
      <w:r w:rsidR="00DE5557">
        <w:t>7</w:t>
      </w:r>
      <w:r w:rsidR="005850DB">
        <w:t>.</w:t>
      </w:r>
      <w:r w:rsidR="000C4126">
        <w:tab/>
      </w:r>
      <w:r w:rsidR="005850DB">
        <w:t>С</w:t>
      </w:r>
      <w:r w:rsidR="00F725FF" w:rsidRPr="00EB6A8C">
        <w:t>овершенствование системы взаимодействия с международными спортивными организациями в части изучения и внедрения международного опыта в рос</w:t>
      </w:r>
      <w:r w:rsidR="00E52352">
        <w:t>сийский гольф</w:t>
      </w:r>
      <w:r w:rsidR="000C4126">
        <w:t>.</w:t>
      </w:r>
    </w:p>
    <w:p w:rsidR="00F725FF" w:rsidRPr="00EB6A8C" w:rsidRDefault="00500CC2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2.1.2</w:t>
      </w:r>
      <w:r w:rsidR="00DE5557">
        <w:t>8</w:t>
      </w:r>
      <w:r w:rsidR="000C4126">
        <w:t>.</w:t>
      </w:r>
      <w:r w:rsidR="000C4126">
        <w:tab/>
      </w:r>
      <w:r w:rsidR="005850DB">
        <w:t>У</w:t>
      </w:r>
      <w:r w:rsidR="00E52352">
        <w:t>частие</w:t>
      </w:r>
      <w:r w:rsidR="007F6D8E" w:rsidRPr="00EB6A8C">
        <w:t xml:space="preserve"> в антидопинговых мероприятиях.</w:t>
      </w:r>
      <w:r w:rsidR="00F725FF" w:rsidRPr="00EB6A8C">
        <w:t xml:space="preserve"> </w:t>
      </w:r>
    </w:p>
    <w:p w:rsidR="00F725FF" w:rsidRPr="00EB6A8C" w:rsidRDefault="00F2435C" w:rsidP="000C4126">
      <w:pPr>
        <w:tabs>
          <w:tab w:val="left" w:pos="567"/>
          <w:tab w:val="left" w:pos="709"/>
        </w:tabs>
        <w:spacing w:after="120"/>
        <w:jc w:val="both"/>
      </w:pPr>
      <w:r>
        <w:t>2.1.</w:t>
      </w:r>
      <w:r w:rsidR="00DE5557">
        <w:t>29</w:t>
      </w:r>
      <w:r w:rsidR="000C4126">
        <w:t>.</w:t>
      </w:r>
      <w:r w:rsidR="000C4126">
        <w:tab/>
      </w:r>
      <w:r w:rsidR="004C1A8C">
        <w:t>Р</w:t>
      </w:r>
      <w:r w:rsidR="004C1A8C" w:rsidRPr="00C16CB4">
        <w:t>азраб</w:t>
      </w:r>
      <w:r w:rsidR="004C1A8C">
        <w:t>отка и представление</w:t>
      </w:r>
      <w:r w:rsidR="004C1A8C" w:rsidRPr="00C16CB4">
        <w:t xml:space="preserve"> на утверждение Исполкома Ассоциации</w:t>
      </w:r>
      <w:r w:rsidR="00F725FF" w:rsidRPr="00EB6A8C">
        <w:t xml:space="preserve"> </w:t>
      </w:r>
      <w:r w:rsidR="007F6D8E" w:rsidRPr="00EB6A8C">
        <w:t>Целевую Комплексную Программу подготовки сборной команды России по гольфу к очередным Олимпийским Играм</w:t>
      </w:r>
      <w:r w:rsidR="000C4126">
        <w:t>.</w:t>
      </w:r>
    </w:p>
    <w:p w:rsidR="00F725FF" w:rsidRPr="00EB6A8C" w:rsidRDefault="00F2435C" w:rsidP="000C4126">
      <w:pPr>
        <w:tabs>
          <w:tab w:val="left" w:pos="567"/>
          <w:tab w:val="left" w:pos="709"/>
        </w:tabs>
        <w:spacing w:after="120"/>
        <w:jc w:val="both"/>
      </w:pPr>
      <w:r>
        <w:t>2.1.</w:t>
      </w:r>
      <w:r w:rsidR="00DE5557">
        <w:t>30</w:t>
      </w:r>
      <w:r w:rsidR="000C4126">
        <w:t>.</w:t>
      </w:r>
      <w:r w:rsidR="000C4126">
        <w:tab/>
      </w:r>
      <w:r w:rsidR="00E53D5D">
        <w:t>Утверждение планов</w:t>
      </w:r>
      <w:r w:rsidR="00F725FF" w:rsidRPr="00EB6A8C">
        <w:t xml:space="preserve"> подготовки </w:t>
      </w:r>
      <w:r w:rsidR="004C1A8C">
        <w:t>спортивной сборной</w:t>
      </w:r>
      <w:r w:rsidR="00F725FF" w:rsidRPr="00EB6A8C">
        <w:t xml:space="preserve"> команд</w:t>
      </w:r>
      <w:r w:rsidR="004C1A8C">
        <w:t xml:space="preserve">а Российской Федерации по гольфу </w:t>
      </w:r>
      <w:r w:rsidR="00F725FF" w:rsidRPr="00EB6A8C">
        <w:t xml:space="preserve">на год, </w:t>
      </w:r>
      <w:proofErr w:type="gramStart"/>
      <w:r w:rsidR="00F725FF" w:rsidRPr="00EB6A8C">
        <w:t>контроль за</w:t>
      </w:r>
      <w:proofErr w:type="gramEnd"/>
      <w:r w:rsidR="00F725FF" w:rsidRPr="00EB6A8C">
        <w:t xml:space="preserve"> их выполнением</w:t>
      </w:r>
      <w:r w:rsidR="000C4126">
        <w:t>.</w:t>
      </w:r>
    </w:p>
    <w:p w:rsidR="00F725FF" w:rsidRPr="00EB6A8C" w:rsidRDefault="00F2435C" w:rsidP="000C4126">
      <w:pPr>
        <w:tabs>
          <w:tab w:val="left" w:pos="567"/>
          <w:tab w:val="left" w:pos="709"/>
        </w:tabs>
        <w:spacing w:after="120"/>
        <w:jc w:val="both"/>
      </w:pPr>
      <w:r>
        <w:t>2.1.3</w:t>
      </w:r>
      <w:r w:rsidR="00DE5557">
        <w:t>1</w:t>
      </w:r>
      <w:r w:rsidR="000C4126">
        <w:t>.</w:t>
      </w:r>
      <w:r w:rsidR="000C4126">
        <w:tab/>
      </w:r>
      <w:r w:rsidR="005850DB">
        <w:t>З</w:t>
      </w:r>
      <w:r w:rsidR="00C76C45">
        <w:t>аслушивание отчетов</w:t>
      </w:r>
      <w:r w:rsidR="00F725FF" w:rsidRPr="00EB6A8C">
        <w:t xml:space="preserve"> тренеров о ходе подготовки </w:t>
      </w:r>
      <w:r>
        <w:t>спортивной сборной</w:t>
      </w:r>
      <w:r w:rsidRPr="00EB6A8C">
        <w:t xml:space="preserve"> команд</w:t>
      </w:r>
      <w:r>
        <w:t xml:space="preserve">а Российской Федерации по гольфу </w:t>
      </w:r>
      <w:r w:rsidR="00F655F1">
        <w:t>к соревнованиям, анализ итогов</w:t>
      </w:r>
      <w:r w:rsidR="00F725FF" w:rsidRPr="00EB6A8C">
        <w:t xml:space="preserve"> выступления ведущих спортсменов страны и ближайшего резерва сборной команды, заслушива</w:t>
      </w:r>
      <w:r w:rsidR="00F655F1">
        <w:t>ние отчетов</w:t>
      </w:r>
      <w:r w:rsidR="00F725FF" w:rsidRPr="00EB6A8C">
        <w:t xml:space="preserve"> тренеров </w:t>
      </w:r>
      <w:r>
        <w:t>спортивной сборной</w:t>
      </w:r>
      <w:r w:rsidRPr="00EB6A8C">
        <w:t xml:space="preserve"> команд</w:t>
      </w:r>
      <w:r>
        <w:t xml:space="preserve">а Российской Федерации по гольфу </w:t>
      </w:r>
      <w:r w:rsidR="00F725FF" w:rsidRPr="00EB6A8C">
        <w:t>и личных тренеров ведущих спортсменов по итогам высту</w:t>
      </w:r>
      <w:r w:rsidR="000C4126">
        <w:t>плений на крупных соревнованиях.</w:t>
      </w:r>
    </w:p>
    <w:p w:rsidR="00E01CBD" w:rsidRPr="00EB6A8C" w:rsidRDefault="00500CC2" w:rsidP="000C4126">
      <w:pPr>
        <w:tabs>
          <w:tab w:val="left" w:pos="567"/>
          <w:tab w:val="left" w:pos="709"/>
        </w:tabs>
        <w:spacing w:after="120"/>
        <w:jc w:val="both"/>
      </w:pPr>
      <w:r>
        <w:t>2.1.3</w:t>
      </w:r>
      <w:r w:rsidR="00DE5557">
        <w:t>2</w:t>
      </w:r>
      <w:r w:rsidR="000C4126">
        <w:t>.</w:t>
      </w:r>
      <w:r w:rsidR="000C4126">
        <w:tab/>
      </w:r>
      <w:r w:rsidR="005850DB">
        <w:t>Р</w:t>
      </w:r>
      <w:r w:rsidR="00F725FF" w:rsidRPr="00EB6A8C">
        <w:t xml:space="preserve">азрабатывает и утверждает </w:t>
      </w:r>
      <w:r w:rsidR="00E01CBD" w:rsidRPr="00EB6A8C">
        <w:t xml:space="preserve">нормы, качество и внешний вид специальной </w:t>
      </w:r>
      <w:r w:rsidR="00F725FF" w:rsidRPr="00EB6A8C">
        <w:t>эк</w:t>
      </w:r>
      <w:r w:rsidR="000C4126">
        <w:t>ипировки спортсменов и тренеров</w:t>
      </w:r>
      <w:r w:rsidR="00F2435C">
        <w:t xml:space="preserve"> спортивной сборной</w:t>
      </w:r>
      <w:r w:rsidR="00F2435C" w:rsidRPr="00EB6A8C">
        <w:t xml:space="preserve"> команд</w:t>
      </w:r>
      <w:r w:rsidR="00F2435C">
        <w:t>а Российской Федерации по гольфу</w:t>
      </w:r>
      <w:r w:rsidR="000C4126">
        <w:t>.</w:t>
      </w:r>
    </w:p>
    <w:p w:rsidR="00E01CBD" w:rsidRPr="00EB6A8C" w:rsidRDefault="00500CC2" w:rsidP="000C4126">
      <w:pPr>
        <w:tabs>
          <w:tab w:val="left" w:pos="567"/>
          <w:tab w:val="left" w:pos="709"/>
        </w:tabs>
        <w:spacing w:after="120"/>
        <w:jc w:val="both"/>
      </w:pPr>
      <w:r>
        <w:t>2.1.3</w:t>
      </w:r>
      <w:r w:rsidR="00DE5557">
        <w:t>3</w:t>
      </w:r>
      <w:r w:rsidR="005850DB">
        <w:t>.</w:t>
      </w:r>
      <w:r w:rsidR="000C4126">
        <w:tab/>
      </w:r>
      <w:r w:rsidR="005850DB">
        <w:t>Г</w:t>
      </w:r>
      <w:r w:rsidR="00E01CBD" w:rsidRPr="00EB6A8C">
        <w:t xml:space="preserve">отовит предложения по распределению общей спортивной </w:t>
      </w:r>
      <w:r w:rsidR="00F655F1">
        <w:t>экипировки</w:t>
      </w:r>
      <w:r w:rsidR="00E01CBD" w:rsidRPr="00EB6A8C">
        <w:t xml:space="preserve"> среди спортсменов и специалистов </w:t>
      </w:r>
      <w:r w:rsidR="00F2435C">
        <w:t>спортивной сборной</w:t>
      </w:r>
      <w:r w:rsidR="00F2435C" w:rsidRPr="00EB6A8C">
        <w:t xml:space="preserve"> команд</w:t>
      </w:r>
      <w:r w:rsidR="00F2435C">
        <w:t>а Российской Федерации по гольфу</w:t>
      </w:r>
      <w:r w:rsidR="000C4126">
        <w:t xml:space="preserve"> на текущий год.</w:t>
      </w:r>
    </w:p>
    <w:p w:rsidR="00F725FF" w:rsidRPr="00EB6A8C" w:rsidRDefault="00DE5557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2.1.34</w:t>
      </w:r>
      <w:r w:rsidR="000C4126">
        <w:t>.</w:t>
      </w:r>
      <w:r w:rsidR="000C4126">
        <w:tab/>
      </w:r>
      <w:r w:rsidR="005850DB">
        <w:t>У</w:t>
      </w:r>
      <w:r w:rsidR="00413CC0" w:rsidRPr="00EB6A8C">
        <w:t xml:space="preserve">частвует в </w:t>
      </w:r>
      <w:r w:rsidR="00F725FF" w:rsidRPr="00EB6A8C">
        <w:t>подготовке вопросов для обсуждения на заседаниях</w:t>
      </w:r>
      <w:r w:rsidR="00413CC0" w:rsidRPr="00EB6A8C">
        <w:t xml:space="preserve"> </w:t>
      </w:r>
      <w:r w:rsidR="00F725FF" w:rsidRPr="00EB6A8C">
        <w:t>Исполкома Ассоциаци</w:t>
      </w:r>
      <w:r w:rsidR="00EA2250">
        <w:t>и в рамках своей компетенции</w:t>
      </w:r>
      <w:r w:rsidR="000C4126">
        <w:t>.</w:t>
      </w:r>
    </w:p>
    <w:p w:rsidR="00413CC0" w:rsidRPr="00EB6A8C" w:rsidRDefault="00500CC2" w:rsidP="000C4126">
      <w:pPr>
        <w:tabs>
          <w:tab w:val="left" w:pos="567"/>
          <w:tab w:val="left" w:pos="709"/>
        </w:tabs>
        <w:spacing w:after="120"/>
        <w:jc w:val="both"/>
      </w:pPr>
      <w:r>
        <w:t>2.1.3</w:t>
      </w:r>
      <w:r w:rsidR="00DE5557">
        <w:t>5</w:t>
      </w:r>
      <w:r w:rsidR="000C4126">
        <w:t>.</w:t>
      </w:r>
      <w:r w:rsidR="000C4126">
        <w:tab/>
      </w:r>
      <w:r w:rsidR="004C1A8C">
        <w:t>Подготовка документов</w:t>
      </w:r>
      <w:r w:rsidR="00413CC0" w:rsidRPr="00EB6A8C">
        <w:t xml:space="preserve"> по требо</w:t>
      </w:r>
      <w:r w:rsidR="004C1A8C">
        <w:t>ванию Министерства спорта Российской Федерации</w:t>
      </w:r>
      <w:r w:rsidR="00413CC0" w:rsidRPr="00EB6A8C">
        <w:t xml:space="preserve"> в рамках своей компетенции;</w:t>
      </w:r>
    </w:p>
    <w:p w:rsidR="00F725FF" w:rsidRPr="00EB6A8C" w:rsidRDefault="00F725FF" w:rsidP="000C4126">
      <w:pPr>
        <w:tabs>
          <w:tab w:val="left" w:pos="567"/>
          <w:tab w:val="left" w:pos="709"/>
        </w:tabs>
        <w:spacing w:after="120"/>
        <w:jc w:val="both"/>
      </w:pP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center"/>
        <w:rPr>
          <w:b/>
        </w:rPr>
      </w:pPr>
      <w:r>
        <w:rPr>
          <w:b/>
        </w:rPr>
        <w:t>3</w:t>
      </w:r>
      <w:r w:rsidR="00F725FF" w:rsidRPr="00EB6A8C">
        <w:rPr>
          <w:b/>
        </w:rPr>
        <w:t>. П</w:t>
      </w:r>
      <w:r w:rsidR="00914EA3">
        <w:rPr>
          <w:b/>
        </w:rPr>
        <w:t>рава и обязанности Тренерского с</w:t>
      </w:r>
      <w:r w:rsidR="00F725FF" w:rsidRPr="00EB6A8C">
        <w:rPr>
          <w:b/>
        </w:rPr>
        <w:t>овета.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3</w:t>
      </w:r>
      <w:r w:rsidR="00F725FF" w:rsidRPr="00EB6A8C">
        <w:t>.1.</w:t>
      </w:r>
      <w:r w:rsidR="00F725FF" w:rsidRPr="00EB6A8C">
        <w:tab/>
        <w:t>Для осуществления своих цел</w:t>
      </w:r>
      <w:r w:rsidR="00AB5FC5">
        <w:t xml:space="preserve">ей, задач и функций Тренерский </w:t>
      </w:r>
      <w:r w:rsidR="003E196C">
        <w:t>с</w:t>
      </w:r>
      <w:r w:rsidR="00F725FF" w:rsidRPr="00EB6A8C">
        <w:t>овет имеет право:</w:t>
      </w:r>
    </w:p>
    <w:p w:rsidR="00F725FF" w:rsidRPr="00EB6A8C" w:rsidRDefault="005850DB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3</w:t>
      </w:r>
      <w:r w:rsidR="000C4126">
        <w:t>.1.1.</w:t>
      </w:r>
      <w:r w:rsidR="000C4126">
        <w:tab/>
      </w:r>
      <w:r w:rsidR="00F725FF" w:rsidRPr="00EB6A8C">
        <w:t xml:space="preserve">участвовать в выработке решений </w:t>
      </w:r>
      <w:r w:rsidR="003E196C">
        <w:t>Исполкома</w:t>
      </w:r>
      <w:r w:rsidR="00F725FF" w:rsidRPr="00EB6A8C">
        <w:t xml:space="preserve"> Ассоциации по вопросам, вход</w:t>
      </w:r>
      <w:r w:rsidR="003E196C">
        <w:t>ящим в компетенцию Тренерского с</w:t>
      </w:r>
      <w:r w:rsidR="00F725FF" w:rsidRPr="00EB6A8C">
        <w:t>овета;</w:t>
      </w:r>
    </w:p>
    <w:p w:rsidR="00F725FF" w:rsidRPr="00EB6A8C" w:rsidRDefault="005850DB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3</w:t>
      </w:r>
      <w:r w:rsidR="000C4126">
        <w:t>.1.3.</w:t>
      </w:r>
      <w:r w:rsidR="000C4126">
        <w:tab/>
      </w:r>
      <w:r w:rsidR="00F64E78" w:rsidRPr="00C16CB4">
        <w:t xml:space="preserve">по согласованию с Президентом Ассоциации запрашивать необходимую информацию по направлениям деятельности </w:t>
      </w:r>
      <w:r w:rsidR="00F64E78">
        <w:t>Тренерского совета</w:t>
      </w:r>
      <w:r w:rsidR="00F64E78" w:rsidRPr="00C16CB4">
        <w:t xml:space="preserve"> у региональных федераций, региональных отделений Ассоциации, гольф-клубов</w:t>
      </w:r>
      <w:r w:rsidR="00F725FF" w:rsidRPr="00EB6A8C">
        <w:t>;</w:t>
      </w:r>
    </w:p>
    <w:p w:rsidR="00F725FF" w:rsidRPr="00EB6A8C" w:rsidRDefault="005850DB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3</w:t>
      </w:r>
      <w:r w:rsidR="000C4126">
        <w:t>.1.4.</w:t>
      </w:r>
      <w:r w:rsidR="000C4126">
        <w:tab/>
      </w:r>
      <w:r w:rsidR="00F64E78" w:rsidRPr="00C16CB4">
        <w:t>по согласованию с Президентом Ассоциации</w:t>
      </w:r>
      <w:r w:rsidR="00F725FF" w:rsidRPr="00EB6A8C">
        <w:t xml:space="preserve"> пров</w:t>
      </w:r>
      <w:r w:rsidR="00F64E78">
        <w:t xml:space="preserve">одить </w:t>
      </w:r>
      <w:r w:rsidR="00EA2250">
        <w:t>конференции, собрания, совещания и другие публичные мероприятия</w:t>
      </w:r>
      <w:r w:rsidR="00F725FF" w:rsidRPr="00EB6A8C">
        <w:t xml:space="preserve"> по вопросам, вход</w:t>
      </w:r>
      <w:r w:rsidR="00F64E78">
        <w:t>ящим в компетенцию Тренерского с</w:t>
      </w:r>
      <w:r w:rsidR="00F725FF" w:rsidRPr="00EB6A8C">
        <w:t>овета;</w:t>
      </w:r>
    </w:p>
    <w:p w:rsidR="00F725FF" w:rsidRPr="00EB6A8C" w:rsidRDefault="005850DB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3</w:t>
      </w:r>
      <w:r w:rsidR="000C4126">
        <w:t>.1.5.</w:t>
      </w:r>
      <w:r w:rsidR="000C4126">
        <w:tab/>
      </w:r>
      <w:r w:rsidR="00F725FF" w:rsidRPr="00EB6A8C">
        <w:t>создавать по основным направл</w:t>
      </w:r>
      <w:r w:rsidR="00F64E78">
        <w:t>ениям деятельности Тренерского с</w:t>
      </w:r>
      <w:r w:rsidR="00F725FF" w:rsidRPr="00EB6A8C">
        <w:t>овета рабочие группы из числа тренеров, специалистов, методистов для оперативного решения конкретных задач;</w:t>
      </w:r>
    </w:p>
    <w:p w:rsidR="00F725FF" w:rsidRPr="00EB6A8C" w:rsidRDefault="005850DB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3</w:t>
      </w:r>
      <w:r w:rsidR="000C4126">
        <w:t>.1.7.</w:t>
      </w:r>
      <w:r w:rsidR="000C4126">
        <w:tab/>
      </w:r>
      <w:r w:rsidR="00F64E78" w:rsidRPr="00C16CB4">
        <w:t>вносить предложения През</w:t>
      </w:r>
      <w:r w:rsidR="00544BF3">
        <w:t>иденту Ассоциации по привлечению</w:t>
      </w:r>
      <w:r w:rsidR="00F64E78" w:rsidRPr="00C16CB4">
        <w:t xml:space="preserve"> специалистов и экспертов на договорных условиях для осуществления функций </w:t>
      </w:r>
      <w:r w:rsidR="00F64E78">
        <w:t>Тренерского с</w:t>
      </w:r>
      <w:r w:rsidR="00F725FF" w:rsidRPr="00EB6A8C">
        <w:t>овета;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lastRenderedPageBreak/>
        <w:t>3</w:t>
      </w:r>
      <w:r w:rsidR="00F64E78">
        <w:t>.2.</w:t>
      </w:r>
      <w:r w:rsidR="00F64E78">
        <w:tab/>
        <w:t>Тренерский с</w:t>
      </w:r>
      <w:r w:rsidR="00F725FF" w:rsidRPr="00EB6A8C">
        <w:t>овет обязан:</w:t>
      </w:r>
    </w:p>
    <w:p w:rsidR="00F725FF" w:rsidRPr="00EB6A8C" w:rsidRDefault="005850DB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3</w:t>
      </w:r>
      <w:r w:rsidR="000C4126">
        <w:t>.2.2.</w:t>
      </w:r>
      <w:r w:rsidR="000C4126">
        <w:tab/>
      </w:r>
      <w:r w:rsidR="00F725FF" w:rsidRPr="00EB6A8C">
        <w:t>содействовать развитию и популяризации гольфа в Российской Федерации;</w:t>
      </w:r>
    </w:p>
    <w:p w:rsidR="00F725FF" w:rsidRPr="00EB6A8C" w:rsidRDefault="005850DB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3</w:t>
      </w:r>
      <w:r w:rsidR="000C4126">
        <w:t>.2.3.</w:t>
      </w:r>
      <w:r w:rsidR="000C4126">
        <w:tab/>
      </w:r>
      <w:r w:rsidR="00F725FF" w:rsidRPr="00EB6A8C">
        <w:t>содействовать повышению авторитета и репутации Ассоциации;</w:t>
      </w:r>
    </w:p>
    <w:p w:rsidR="00F725FF" w:rsidRPr="00F64E78" w:rsidRDefault="005850DB" w:rsidP="00F64E78">
      <w:pPr>
        <w:pStyle w:val="a8"/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>
        <w:t>3</w:t>
      </w:r>
      <w:r w:rsidR="000C4126">
        <w:t>.2.4.</w:t>
      </w:r>
      <w:r w:rsidR="000C4126">
        <w:tab/>
      </w:r>
      <w:r w:rsidR="00F64E78" w:rsidRPr="00C16CB4">
        <w:rPr>
          <w:rFonts w:cs="Times New Roman"/>
          <w:szCs w:val="24"/>
        </w:rPr>
        <w:t xml:space="preserve">систематически </w:t>
      </w:r>
      <w:proofErr w:type="gramStart"/>
      <w:r w:rsidR="00F64E78" w:rsidRPr="00C16CB4">
        <w:rPr>
          <w:rFonts w:cs="Times New Roman"/>
          <w:szCs w:val="24"/>
        </w:rPr>
        <w:t>отчитываться о деятельности</w:t>
      </w:r>
      <w:proofErr w:type="gramEnd"/>
      <w:r w:rsidR="00F64E78" w:rsidRPr="00C16CB4">
        <w:rPr>
          <w:rFonts w:cs="Times New Roman"/>
          <w:szCs w:val="24"/>
        </w:rPr>
        <w:t xml:space="preserve"> </w:t>
      </w:r>
      <w:r w:rsidR="00F64E78">
        <w:rPr>
          <w:rFonts w:cs="Times New Roman"/>
          <w:szCs w:val="24"/>
        </w:rPr>
        <w:t>Тренерского совета</w:t>
      </w:r>
      <w:r w:rsidR="00F64E78" w:rsidRPr="00C16CB4">
        <w:rPr>
          <w:rFonts w:cs="Times New Roman"/>
          <w:szCs w:val="24"/>
        </w:rPr>
        <w:t xml:space="preserve"> перед исполнительными органами Ассоциации;</w:t>
      </w:r>
    </w:p>
    <w:p w:rsidR="00F725FF" w:rsidRPr="00EB6A8C" w:rsidRDefault="005850DB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3</w:t>
      </w:r>
      <w:r w:rsidR="000C4126">
        <w:t>.2.5.</w:t>
      </w:r>
      <w:r w:rsidR="00F725FF" w:rsidRPr="00EB6A8C">
        <w:tab/>
        <w:t>рационально использовать финансовые средства, выделяемые на осуществление деятельности Тренерского Совета;</w:t>
      </w:r>
    </w:p>
    <w:p w:rsidR="00F725FF" w:rsidRPr="00EB6A8C" w:rsidRDefault="005850DB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3</w:t>
      </w:r>
      <w:r w:rsidR="00F725FF" w:rsidRPr="00EB6A8C">
        <w:t>.2.6.</w:t>
      </w:r>
      <w:r w:rsidR="000C4126">
        <w:tab/>
      </w:r>
      <w:r w:rsidR="00F725FF" w:rsidRPr="00EB6A8C">
        <w:t xml:space="preserve">вести делопроизводство деятельности Тренерского Совета, архивировать его, сдавать </w:t>
      </w:r>
      <w:r w:rsidR="00F64E78" w:rsidRPr="00C16CB4">
        <w:t xml:space="preserve">на хранение </w:t>
      </w:r>
      <w:r w:rsidR="00F64E78">
        <w:t>в главный офис Ассоциации</w:t>
      </w:r>
      <w:r w:rsidR="00F725FF" w:rsidRPr="00EB6A8C">
        <w:t>.</w:t>
      </w:r>
    </w:p>
    <w:p w:rsidR="00F725FF" w:rsidRPr="00EB6A8C" w:rsidRDefault="00F725FF" w:rsidP="000C4126">
      <w:pPr>
        <w:tabs>
          <w:tab w:val="left" w:pos="567"/>
          <w:tab w:val="left" w:pos="709"/>
        </w:tabs>
        <w:spacing w:after="120"/>
        <w:jc w:val="both"/>
      </w:pP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center"/>
        <w:rPr>
          <w:b/>
        </w:rPr>
      </w:pPr>
      <w:r>
        <w:rPr>
          <w:b/>
        </w:rPr>
        <w:t>4</w:t>
      </w:r>
      <w:r w:rsidR="00F725FF" w:rsidRPr="00EB6A8C">
        <w:rPr>
          <w:b/>
        </w:rPr>
        <w:t>. Порядок формирования Тренерского Совета.</w:t>
      </w:r>
    </w:p>
    <w:p w:rsidR="00F725FF" w:rsidRPr="00EB6A8C" w:rsidRDefault="005850DB" w:rsidP="000C4126">
      <w:pPr>
        <w:tabs>
          <w:tab w:val="left" w:pos="567"/>
          <w:tab w:val="left" w:pos="709"/>
        </w:tabs>
        <w:autoSpaceDE w:val="0"/>
        <w:spacing w:after="120"/>
        <w:jc w:val="both"/>
      </w:pPr>
      <w:r>
        <w:t>4</w:t>
      </w:r>
      <w:r w:rsidR="00F725FF" w:rsidRPr="00EB6A8C">
        <w:t>.</w:t>
      </w:r>
      <w:r w:rsidR="00500CC2">
        <w:t>1</w:t>
      </w:r>
      <w:r w:rsidR="00F725FF" w:rsidRPr="00EB6A8C">
        <w:t>.</w:t>
      </w:r>
      <w:r w:rsidR="00F725FF" w:rsidRPr="00EB6A8C">
        <w:tab/>
      </w:r>
      <w:r w:rsidR="00413CC0" w:rsidRPr="00EB6A8C">
        <w:t>Списочный состав Тренерского</w:t>
      </w:r>
      <w:r w:rsidR="00F64E78">
        <w:t xml:space="preserve"> с</w:t>
      </w:r>
      <w:r w:rsidR="00F725FF" w:rsidRPr="00EB6A8C">
        <w:t>овет</w:t>
      </w:r>
      <w:r w:rsidR="00413CC0" w:rsidRPr="00EB6A8C">
        <w:t>а</w:t>
      </w:r>
      <w:r w:rsidR="00F725FF" w:rsidRPr="00EB6A8C">
        <w:t xml:space="preserve"> </w:t>
      </w:r>
      <w:r w:rsidR="00413CC0" w:rsidRPr="00EB6A8C">
        <w:t>утверждается</w:t>
      </w:r>
      <w:r w:rsidR="00F725FF" w:rsidRPr="00EB6A8C">
        <w:t xml:space="preserve"> решением Исполкома Ассоциации по представлению П</w:t>
      </w:r>
      <w:r w:rsidR="00413CC0" w:rsidRPr="00EB6A8C">
        <w:t xml:space="preserve">резидента Ассоциации сроком </w:t>
      </w:r>
      <w:r w:rsidR="00500CC2">
        <w:t>на 1 (один) год</w:t>
      </w:r>
      <w:r w:rsidR="00F725FF" w:rsidRPr="00EB6A8C">
        <w:t>.</w:t>
      </w:r>
    </w:p>
    <w:p w:rsidR="00F725FF" w:rsidRPr="00EB6A8C" w:rsidRDefault="005850DB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4</w:t>
      </w:r>
      <w:r w:rsidR="00F725FF" w:rsidRPr="00EB6A8C">
        <w:t>.</w:t>
      </w:r>
      <w:r w:rsidR="00500CC2">
        <w:t>2</w:t>
      </w:r>
      <w:r w:rsidR="00F725FF" w:rsidRPr="00EB6A8C">
        <w:t>.</w:t>
      </w:r>
      <w:r w:rsidR="00F725FF" w:rsidRPr="00EB6A8C">
        <w:tab/>
        <w:t xml:space="preserve">Тренерский Совет состоит из </w:t>
      </w:r>
      <w:r w:rsidR="00500CC2">
        <w:t>9</w:t>
      </w:r>
      <w:r w:rsidR="00F725FF" w:rsidRPr="00EB6A8C">
        <w:t xml:space="preserve"> (</w:t>
      </w:r>
      <w:r w:rsidR="00500CC2">
        <w:t>девяти</w:t>
      </w:r>
      <w:r w:rsidR="00F725FF" w:rsidRPr="00EB6A8C">
        <w:t>) челове</w:t>
      </w:r>
      <w:r w:rsidR="00665D9B">
        <w:t>к (далее - члены Тренерского Совета</w:t>
      </w:r>
      <w:r w:rsidR="00F725FF" w:rsidRPr="00EB6A8C">
        <w:t>). При этом в состав членов Т</w:t>
      </w:r>
      <w:r w:rsidR="00F64E78">
        <w:t>ренерского с</w:t>
      </w:r>
      <w:r w:rsidR="00F725FF" w:rsidRPr="00EB6A8C">
        <w:t>овета в обязательном порядке входят:</w:t>
      </w:r>
    </w:p>
    <w:p w:rsidR="00F725FF" w:rsidRPr="00EB6A8C" w:rsidRDefault="00F725FF" w:rsidP="00500CC2">
      <w:pPr>
        <w:pStyle w:val="1"/>
        <w:numPr>
          <w:ilvl w:val="0"/>
          <w:numId w:val="21"/>
        </w:numPr>
        <w:tabs>
          <w:tab w:val="clear" w:pos="720"/>
          <w:tab w:val="left" w:pos="567"/>
          <w:tab w:val="left" w:pos="851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B6A8C">
        <w:rPr>
          <w:rFonts w:cs="Times New Roman"/>
          <w:szCs w:val="24"/>
        </w:rPr>
        <w:t xml:space="preserve">Главный тренер </w:t>
      </w:r>
      <w:r w:rsidR="00500CC2">
        <w:rPr>
          <w:rFonts w:cs="Times New Roman"/>
          <w:szCs w:val="24"/>
        </w:rPr>
        <w:t>спортивной сборной</w:t>
      </w:r>
      <w:r w:rsidRPr="00EB6A8C">
        <w:rPr>
          <w:rFonts w:cs="Times New Roman"/>
          <w:szCs w:val="24"/>
        </w:rPr>
        <w:t xml:space="preserve"> команд</w:t>
      </w:r>
      <w:r w:rsidR="00500CC2">
        <w:rPr>
          <w:rFonts w:cs="Times New Roman"/>
          <w:szCs w:val="24"/>
        </w:rPr>
        <w:t>ы</w:t>
      </w:r>
      <w:r w:rsidRPr="00EB6A8C">
        <w:rPr>
          <w:rFonts w:cs="Times New Roman"/>
          <w:szCs w:val="24"/>
        </w:rPr>
        <w:t xml:space="preserve"> </w:t>
      </w:r>
      <w:r w:rsidR="00500CC2">
        <w:rPr>
          <w:rFonts w:cs="Times New Roman"/>
          <w:szCs w:val="24"/>
        </w:rPr>
        <w:t>России по гольфу</w:t>
      </w:r>
      <w:r w:rsidRPr="00EB6A8C">
        <w:rPr>
          <w:rFonts w:cs="Times New Roman"/>
          <w:szCs w:val="24"/>
        </w:rPr>
        <w:t>;</w:t>
      </w:r>
    </w:p>
    <w:p w:rsidR="00F725FF" w:rsidRPr="00EB6A8C" w:rsidRDefault="00F725FF" w:rsidP="00500CC2">
      <w:pPr>
        <w:pStyle w:val="1"/>
        <w:numPr>
          <w:ilvl w:val="0"/>
          <w:numId w:val="21"/>
        </w:numPr>
        <w:tabs>
          <w:tab w:val="clear" w:pos="720"/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B6A8C">
        <w:rPr>
          <w:rFonts w:cs="Times New Roman"/>
          <w:szCs w:val="24"/>
        </w:rPr>
        <w:t xml:space="preserve">Начальник </w:t>
      </w:r>
      <w:r w:rsidR="00500CC2">
        <w:rPr>
          <w:rFonts w:cs="Times New Roman"/>
          <w:szCs w:val="24"/>
        </w:rPr>
        <w:t>спортивной сборной</w:t>
      </w:r>
      <w:r w:rsidR="00500CC2" w:rsidRPr="00EB6A8C">
        <w:rPr>
          <w:rFonts w:cs="Times New Roman"/>
          <w:szCs w:val="24"/>
        </w:rPr>
        <w:t xml:space="preserve"> команд</w:t>
      </w:r>
      <w:r w:rsidR="00500CC2">
        <w:rPr>
          <w:rFonts w:cs="Times New Roman"/>
          <w:szCs w:val="24"/>
        </w:rPr>
        <w:t>ы</w:t>
      </w:r>
      <w:r w:rsidR="00500CC2" w:rsidRPr="00EB6A8C">
        <w:rPr>
          <w:rFonts w:cs="Times New Roman"/>
          <w:szCs w:val="24"/>
        </w:rPr>
        <w:t xml:space="preserve"> </w:t>
      </w:r>
      <w:r w:rsidR="00500CC2">
        <w:rPr>
          <w:rFonts w:cs="Times New Roman"/>
          <w:szCs w:val="24"/>
        </w:rPr>
        <w:t>России по гольфу</w:t>
      </w:r>
      <w:r w:rsidRPr="00EB6A8C">
        <w:rPr>
          <w:rFonts w:cs="Times New Roman"/>
          <w:szCs w:val="24"/>
        </w:rPr>
        <w:t>.</w:t>
      </w:r>
    </w:p>
    <w:p w:rsidR="00F725FF" w:rsidRPr="00EB6A8C" w:rsidRDefault="005850DB" w:rsidP="000C4126">
      <w:pPr>
        <w:tabs>
          <w:tab w:val="left" w:pos="567"/>
          <w:tab w:val="left" w:pos="709"/>
        </w:tabs>
        <w:autoSpaceDE w:val="0"/>
        <w:spacing w:after="120"/>
        <w:jc w:val="both"/>
      </w:pPr>
      <w:r>
        <w:t>4</w:t>
      </w:r>
      <w:r w:rsidR="00F725FF" w:rsidRPr="00EB6A8C">
        <w:t>.</w:t>
      </w:r>
      <w:r w:rsidR="00500CC2">
        <w:t>3</w:t>
      </w:r>
      <w:r w:rsidR="00F725FF" w:rsidRPr="00EB6A8C">
        <w:t>.</w:t>
      </w:r>
      <w:r w:rsidR="00F725FF" w:rsidRPr="00EB6A8C">
        <w:tab/>
        <w:t xml:space="preserve">Положение, регламентирующее деятельность Тренерского </w:t>
      </w:r>
      <w:r w:rsidR="00F64E78">
        <w:t>с</w:t>
      </w:r>
      <w:r w:rsidR="00F725FF" w:rsidRPr="00EB6A8C">
        <w:t xml:space="preserve">овета, утверждает Исполком Ассоциации. </w:t>
      </w:r>
    </w:p>
    <w:p w:rsidR="00F725FF" w:rsidRPr="00EB6A8C" w:rsidRDefault="005850DB" w:rsidP="000C4126">
      <w:pPr>
        <w:tabs>
          <w:tab w:val="left" w:pos="567"/>
          <w:tab w:val="left" w:pos="709"/>
        </w:tabs>
        <w:autoSpaceDE w:val="0"/>
        <w:spacing w:after="120"/>
        <w:jc w:val="both"/>
      </w:pPr>
      <w:r>
        <w:t>4</w:t>
      </w:r>
      <w:r w:rsidR="00500CC2">
        <w:t>.4</w:t>
      </w:r>
      <w:r w:rsidR="00F725FF" w:rsidRPr="00EB6A8C">
        <w:t>.</w:t>
      </w:r>
      <w:r w:rsidR="00F725FF" w:rsidRPr="00EB6A8C">
        <w:tab/>
      </w:r>
      <w:r w:rsidR="00500CC2">
        <w:t xml:space="preserve">Главный тренер является Председателем Тренерского </w:t>
      </w:r>
      <w:r w:rsidR="00F64E78">
        <w:t>с</w:t>
      </w:r>
      <w:r w:rsidR="00500CC2">
        <w:t>овета (далее - Председатель). Председатель</w:t>
      </w:r>
      <w:r w:rsidR="00F725FF" w:rsidRPr="00EB6A8C">
        <w:t xml:space="preserve"> формирует предложения по персональному составу Тренерского </w:t>
      </w:r>
      <w:r w:rsidR="00F64E78">
        <w:t>с</w:t>
      </w:r>
      <w:r w:rsidR="00F725FF" w:rsidRPr="00EB6A8C">
        <w:t>овета</w:t>
      </w:r>
      <w:r w:rsidR="00500CC2">
        <w:t xml:space="preserve"> с учетом положений п. 4.5. настоящего Положения</w:t>
      </w:r>
      <w:r w:rsidR="00F725FF" w:rsidRPr="00EB6A8C">
        <w:t xml:space="preserve"> и вносит их на рассмотрение Президента Ассоциации. Президент Ассоциации вправе внести изменения и дополнения в персональный состав Тренерского </w:t>
      </w:r>
      <w:r w:rsidR="00F64E78">
        <w:t>с</w:t>
      </w:r>
      <w:r w:rsidR="00F725FF" w:rsidRPr="00EB6A8C">
        <w:t xml:space="preserve">овета. Окончательный персональный состав Тренерского </w:t>
      </w:r>
      <w:r w:rsidR="00F64E78">
        <w:t>с</w:t>
      </w:r>
      <w:r w:rsidR="00F725FF" w:rsidRPr="00EB6A8C">
        <w:t xml:space="preserve">овета утверждается Исполкомом Ассоциации. 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4</w:t>
      </w:r>
      <w:r w:rsidR="00F725FF" w:rsidRPr="00EB6A8C">
        <w:t>.</w:t>
      </w:r>
      <w:r w:rsidR="00500CC2">
        <w:t>5</w:t>
      </w:r>
      <w:r w:rsidR="00F725FF" w:rsidRPr="00EB6A8C">
        <w:t>.</w:t>
      </w:r>
      <w:r w:rsidR="00F725FF" w:rsidRPr="00EB6A8C">
        <w:tab/>
      </w:r>
      <w:proofErr w:type="gramStart"/>
      <w:r w:rsidR="00413CC0" w:rsidRPr="00EB6A8C">
        <w:t xml:space="preserve">В состав Тренерского </w:t>
      </w:r>
      <w:r w:rsidR="00F64E78">
        <w:t>с</w:t>
      </w:r>
      <w:r w:rsidR="00F725FF" w:rsidRPr="00EB6A8C">
        <w:t>овета могут быть включены специалист</w:t>
      </w:r>
      <w:r w:rsidR="00413CC0" w:rsidRPr="00EB6A8C">
        <w:t>ы</w:t>
      </w:r>
      <w:r w:rsidR="00F725FF" w:rsidRPr="00EB6A8C">
        <w:t xml:space="preserve"> с высшим</w:t>
      </w:r>
      <w:r w:rsidR="00413CC0" w:rsidRPr="00EB6A8C">
        <w:t xml:space="preserve"> или средним</w:t>
      </w:r>
      <w:r w:rsidR="00F725FF" w:rsidRPr="00EB6A8C">
        <w:t xml:space="preserve"> с</w:t>
      </w:r>
      <w:r w:rsidR="00544BF3">
        <w:t>пециальным образованием, имеющие</w:t>
      </w:r>
      <w:r w:rsidR="00F725FF" w:rsidRPr="00EB6A8C">
        <w:t xml:space="preserve"> опыт практической тренерской работы не менее 5 лет и</w:t>
      </w:r>
      <w:r w:rsidR="00775551" w:rsidRPr="00EB6A8C">
        <w:t>/или</w:t>
      </w:r>
      <w:r w:rsidR="00F725FF" w:rsidRPr="00EB6A8C">
        <w:t xml:space="preserve"> достижения в подготовке спортсменов высокой квалификации, а также спортсменов, вошедших в состав национальной сборной команды по гольфу, и физические лица</w:t>
      </w:r>
      <w:r w:rsidR="00775551" w:rsidRPr="00EB6A8C">
        <w:t xml:space="preserve"> – граждане России и иностранные граждане</w:t>
      </w:r>
      <w:r w:rsidR="00F725FF" w:rsidRPr="00EB6A8C">
        <w:t xml:space="preserve"> (тренеры, педагоги, методисты, специалисты), осуществляющие профессиональную деятельность в различных областях</w:t>
      </w:r>
      <w:proofErr w:type="gramEnd"/>
      <w:r w:rsidR="00F725FF" w:rsidRPr="00EB6A8C">
        <w:t xml:space="preserve"> подготовки </w:t>
      </w:r>
      <w:proofErr w:type="gramStart"/>
      <w:r w:rsidR="00F725FF" w:rsidRPr="00EB6A8C">
        <w:t>российских</w:t>
      </w:r>
      <w:proofErr w:type="gramEnd"/>
      <w:r w:rsidR="00F725FF" w:rsidRPr="00EB6A8C">
        <w:t xml:space="preserve"> гольфистов.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4</w:t>
      </w:r>
      <w:r w:rsidR="00F725FF" w:rsidRPr="00EB6A8C">
        <w:t>.</w:t>
      </w:r>
      <w:r w:rsidR="00500CC2">
        <w:t>6</w:t>
      </w:r>
      <w:r w:rsidR="00F725FF" w:rsidRPr="00EB6A8C">
        <w:t>.</w:t>
      </w:r>
      <w:r w:rsidR="00F725FF" w:rsidRPr="00EB6A8C">
        <w:tab/>
        <w:t xml:space="preserve">Тренерский </w:t>
      </w:r>
      <w:r w:rsidR="00F64E78">
        <w:t>с</w:t>
      </w:r>
      <w:r w:rsidR="00F725FF" w:rsidRPr="00EB6A8C">
        <w:t>овет для осуществления своих задач может привлекать к работе специалистов, не входящих в его состав и имеющих на его заседаниях право совещательного голоса.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4</w:t>
      </w:r>
      <w:r w:rsidR="00500CC2">
        <w:t>.7</w:t>
      </w:r>
      <w:r w:rsidR="00F725FF" w:rsidRPr="00EB6A8C">
        <w:t>.</w:t>
      </w:r>
      <w:r w:rsidR="00F725FF" w:rsidRPr="00EB6A8C">
        <w:tab/>
        <w:t xml:space="preserve">При Тренерском </w:t>
      </w:r>
      <w:r w:rsidR="00F64E78">
        <w:t>с</w:t>
      </w:r>
      <w:r w:rsidR="00F725FF" w:rsidRPr="00EB6A8C">
        <w:t xml:space="preserve">овете могут создаваться временные рабочие группы из числа привлеченных специалистов и экспертов, не являющихся членами Тренерского </w:t>
      </w:r>
      <w:r w:rsidR="0045426D">
        <w:t>с</w:t>
      </w:r>
      <w:r w:rsidR="00F725FF" w:rsidRPr="00EB6A8C">
        <w:t>овета.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4</w:t>
      </w:r>
      <w:r w:rsidR="00F725FF" w:rsidRPr="00EB6A8C">
        <w:t>.</w:t>
      </w:r>
      <w:r w:rsidR="00500CC2">
        <w:t>8</w:t>
      </w:r>
      <w:r w:rsidR="00F725FF" w:rsidRPr="00EB6A8C">
        <w:t>.</w:t>
      </w:r>
      <w:r w:rsidR="00F725FF" w:rsidRPr="00EB6A8C">
        <w:tab/>
        <w:t xml:space="preserve">Члены Тренерского </w:t>
      </w:r>
      <w:r w:rsidR="00F64E78">
        <w:t>с</w:t>
      </w:r>
      <w:r w:rsidR="00F725FF" w:rsidRPr="00EB6A8C">
        <w:t>овета осуществляют свою деятельность на общественных началах.</w:t>
      </w:r>
    </w:p>
    <w:p w:rsidR="00F725FF" w:rsidRPr="00EB6A8C" w:rsidRDefault="005850DB" w:rsidP="000C4126">
      <w:pPr>
        <w:tabs>
          <w:tab w:val="left" w:pos="567"/>
          <w:tab w:val="left" w:pos="709"/>
        </w:tabs>
        <w:autoSpaceDE w:val="0"/>
        <w:spacing w:after="120"/>
        <w:jc w:val="both"/>
      </w:pPr>
      <w:r>
        <w:t>4</w:t>
      </w:r>
      <w:r w:rsidR="001D18B5">
        <w:t>.9</w:t>
      </w:r>
      <w:r w:rsidR="00F725FF" w:rsidRPr="00EB6A8C">
        <w:t>.</w:t>
      </w:r>
      <w:r w:rsidR="00F725FF" w:rsidRPr="00EB6A8C">
        <w:tab/>
        <w:t xml:space="preserve">Члены Тренерского </w:t>
      </w:r>
      <w:r w:rsidR="00F64E78">
        <w:t>с</w:t>
      </w:r>
      <w:r w:rsidR="00F725FF" w:rsidRPr="00EB6A8C">
        <w:t xml:space="preserve">овета могут добровольно выйти из состава Тренерского </w:t>
      </w:r>
      <w:r w:rsidR="00F64E78">
        <w:t>с</w:t>
      </w:r>
      <w:r w:rsidR="00F725FF" w:rsidRPr="00EB6A8C">
        <w:t xml:space="preserve">овета, уведомив об этом в письменной форме Председателя. </w:t>
      </w:r>
    </w:p>
    <w:p w:rsidR="00F725FF" w:rsidRPr="00EB6A8C" w:rsidRDefault="005850DB" w:rsidP="000C4126">
      <w:pPr>
        <w:tabs>
          <w:tab w:val="left" w:pos="567"/>
          <w:tab w:val="left" w:pos="709"/>
        </w:tabs>
        <w:autoSpaceDE w:val="0"/>
        <w:spacing w:after="120"/>
        <w:jc w:val="both"/>
      </w:pPr>
      <w:r>
        <w:t>4</w:t>
      </w:r>
      <w:r w:rsidR="00F725FF" w:rsidRPr="00EB6A8C">
        <w:t>.1</w:t>
      </w:r>
      <w:r w:rsidR="001D18B5">
        <w:t>0</w:t>
      </w:r>
      <w:r w:rsidR="00F725FF" w:rsidRPr="00EB6A8C">
        <w:t>.</w:t>
      </w:r>
      <w:r w:rsidR="00F725FF" w:rsidRPr="00EB6A8C">
        <w:tab/>
        <w:t>Члены</w:t>
      </w:r>
      <w:r w:rsidR="0045426D">
        <w:t xml:space="preserve"> Тренерского совета могут быть </w:t>
      </w:r>
      <w:r w:rsidR="00F725FF" w:rsidRPr="00EB6A8C">
        <w:t>исключены из</w:t>
      </w:r>
      <w:r w:rsidR="000C4126">
        <w:t xml:space="preserve"> состава Тренерского </w:t>
      </w:r>
      <w:r w:rsidR="0045426D">
        <w:t>с</w:t>
      </w:r>
      <w:r w:rsidR="000C4126">
        <w:t xml:space="preserve">овета </w:t>
      </w:r>
      <w:proofErr w:type="gramStart"/>
      <w:r w:rsidR="000C4126">
        <w:t>за</w:t>
      </w:r>
      <w:proofErr w:type="gramEnd"/>
      <w:r w:rsidR="000C4126">
        <w:t>:</w:t>
      </w:r>
    </w:p>
    <w:p w:rsidR="00F725FF" w:rsidRPr="00EB6A8C" w:rsidRDefault="00F725FF" w:rsidP="000C4126">
      <w:pPr>
        <w:pStyle w:val="1"/>
        <w:numPr>
          <w:ilvl w:val="0"/>
          <w:numId w:val="20"/>
        </w:numPr>
        <w:tabs>
          <w:tab w:val="clear" w:pos="720"/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EB6A8C">
        <w:rPr>
          <w:rFonts w:eastAsia="Times New Roman" w:cs="Times New Roman"/>
          <w:szCs w:val="24"/>
        </w:rPr>
        <w:t xml:space="preserve">неисполнение возложенных на них функциональных обязанностей; </w:t>
      </w:r>
    </w:p>
    <w:p w:rsidR="00F725FF" w:rsidRPr="00EB6A8C" w:rsidRDefault="00F725FF" w:rsidP="000C4126">
      <w:pPr>
        <w:pStyle w:val="1"/>
        <w:numPr>
          <w:ilvl w:val="0"/>
          <w:numId w:val="20"/>
        </w:numPr>
        <w:tabs>
          <w:tab w:val="clear" w:pos="720"/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EB6A8C">
        <w:rPr>
          <w:rFonts w:eastAsia="Times New Roman" w:cs="Times New Roman"/>
          <w:szCs w:val="24"/>
        </w:rPr>
        <w:lastRenderedPageBreak/>
        <w:t xml:space="preserve">пропуск заседаний </w:t>
      </w:r>
      <w:r w:rsidRPr="00EB6A8C">
        <w:rPr>
          <w:rFonts w:cs="Times New Roman"/>
          <w:szCs w:val="24"/>
        </w:rPr>
        <w:t xml:space="preserve">Тренерского </w:t>
      </w:r>
      <w:r w:rsidR="006A5A53">
        <w:rPr>
          <w:rFonts w:cs="Times New Roman"/>
          <w:szCs w:val="24"/>
        </w:rPr>
        <w:t>с</w:t>
      </w:r>
      <w:r w:rsidRPr="00EB6A8C">
        <w:rPr>
          <w:rFonts w:cs="Times New Roman"/>
          <w:szCs w:val="24"/>
        </w:rPr>
        <w:t>овета</w:t>
      </w:r>
      <w:r w:rsidRPr="00EB6A8C">
        <w:rPr>
          <w:rFonts w:eastAsia="Times New Roman" w:cs="Times New Roman"/>
          <w:szCs w:val="24"/>
        </w:rPr>
        <w:t xml:space="preserve"> без уважительных причин</w:t>
      </w:r>
      <w:r w:rsidR="006A5A53">
        <w:rPr>
          <w:rFonts w:eastAsia="Times New Roman" w:cs="Times New Roman"/>
          <w:szCs w:val="24"/>
        </w:rPr>
        <w:t xml:space="preserve"> более 2 (двух) раз</w:t>
      </w:r>
      <w:r w:rsidRPr="00EB6A8C">
        <w:rPr>
          <w:rFonts w:eastAsia="Times New Roman" w:cs="Times New Roman"/>
          <w:szCs w:val="24"/>
        </w:rPr>
        <w:t xml:space="preserve">; </w:t>
      </w:r>
    </w:p>
    <w:p w:rsidR="00F725FF" w:rsidRPr="00EB6A8C" w:rsidRDefault="00F725FF" w:rsidP="000C4126">
      <w:pPr>
        <w:pStyle w:val="1"/>
        <w:numPr>
          <w:ilvl w:val="0"/>
          <w:numId w:val="20"/>
        </w:numPr>
        <w:tabs>
          <w:tab w:val="clear" w:pos="720"/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EB6A8C">
        <w:rPr>
          <w:rFonts w:eastAsia="Times New Roman" w:cs="Times New Roman"/>
          <w:szCs w:val="24"/>
        </w:rPr>
        <w:t xml:space="preserve">за нанесение ущерба репутации и имиджу Ассоциации. </w:t>
      </w:r>
    </w:p>
    <w:p w:rsidR="00F725FF" w:rsidRPr="00EB6A8C" w:rsidRDefault="005850DB" w:rsidP="000C4126">
      <w:pPr>
        <w:tabs>
          <w:tab w:val="left" w:pos="567"/>
          <w:tab w:val="left" w:pos="709"/>
          <w:tab w:val="left" w:pos="851"/>
        </w:tabs>
        <w:spacing w:after="120"/>
        <w:jc w:val="both"/>
      </w:pPr>
      <w:r>
        <w:t>4</w:t>
      </w:r>
      <w:r w:rsidR="00F725FF" w:rsidRPr="00EB6A8C">
        <w:t>.</w:t>
      </w:r>
      <w:r w:rsidR="001D18B5">
        <w:t>11</w:t>
      </w:r>
      <w:r w:rsidR="00775551" w:rsidRPr="00EB6A8C">
        <w:t>.</w:t>
      </w:r>
      <w:r w:rsidR="00F725FF" w:rsidRPr="00EB6A8C">
        <w:tab/>
        <w:t xml:space="preserve">Решение об исключении члена Тренерского </w:t>
      </w:r>
      <w:r w:rsidR="006A5A53">
        <w:t>с</w:t>
      </w:r>
      <w:r w:rsidR="00F725FF" w:rsidRPr="00EB6A8C">
        <w:t xml:space="preserve">овета из состава Тренерского </w:t>
      </w:r>
      <w:r w:rsidR="006A5A53">
        <w:t>с</w:t>
      </w:r>
      <w:r w:rsidR="00F725FF" w:rsidRPr="00EB6A8C">
        <w:t>овета принимает Исполком Ассоциации по письменному представлению Председателя или Президента Ассоциации.</w:t>
      </w:r>
    </w:p>
    <w:p w:rsidR="00221BE3" w:rsidRPr="00EB6A8C" w:rsidRDefault="00221BE3" w:rsidP="000C4126">
      <w:pPr>
        <w:tabs>
          <w:tab w:val="left" w:pos="567"/>
          <w:tab w:val="left" w:pos="709"/>
        </w:tabs>
        <w:spacing w:after="120"/>
        <w:jc w:val="both"/>
      </w:pP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center"/>
        <w:rPr>
          <w:b/>
        </w:rPr>
      </w:pPr>
      <w:r>
        <w:rPr>
          <w:b/>
        </w:rPr>
        <w:t>5</w:t>
      </w:r>
      <w:r w:rsidR="00F725FF" w:rsidRPr="00EB6A8C">
        <w:rPr>
          <w:b/>
        </w:rPr>
        <w:t>. Руковод</w:t>
      </w:r>
      <w:r w:rsidR="00914EA3">
        <w:rPr>
          <w:b/>
        </w:rPr>
        <w:t>ство деятельностью Тренерского с</w:t>
      </w:r>
      <w:r w:rsidR="00F725FF" w:rsidRPr="00EB6A8C">
        <w:rPr>
          <w:b/>
        </w:rPr>
        <w:t>овета.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5</w:t>
      </w:r>
      <w:r w:rsidR="00665D9B">
        <w:t>.1</w:t>
      </w:r>
      <w:r w:rsidR="00F725FF" w:rsidRPr="00EB6A8C">
        <w:t>.</w:t>
      </w:r>
      <w:r w:rsidR="00F725FF" w:rsidRPr="00EB6A8C">
        <w:rPr>
          <w:i/>
        </w:rPr>
        <w:tab/>
      </w:r>
      <w:r w:rsidR="00F725FF" w:rsidRPr="00EB6A8C">
        <w:t xml:space="preserve">Председатель Тренерского </w:t>
      </w:r>
      <w:r w:rsidR="006A5A53">
        <w:t>с</w:t>
      </w:r>
      <w:r w:rsidR="00F725FF" w:rsidRPr="00EB6A8C">
        <w:t>овета:</w:t>
      </w:r>
    </w:p>
    <w:p w:rsidR="006A5A53" w:rsidRPr="00C16CB4" w:rsidRDefault="006A5A53" w:rsidP="006A5A53">
      <w:pPr>
        <w:pStyle w:val="a8"/>
        <w:numPr>
          <w:ilvl w:val="0"/>
          <w:numId w:val="2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 xml:space="preserve">руководит деятельностью </w:t>
      </w:r>
      <w:r>
        <w:rPr>
          <w:rFonts w:eastAsia="Times New Roman" w:cs="Times New Roman"/>
          <w:szCs w:val="24"/>
        </w:rPr>
        <w:t>Тренерского совета</w:t>
      </w:r>
      <w:r w:rsidRPr="00C16CB4">
        <w:rPr>
          <w:rFonts w:eastAsia="Times New Roman" w:cs="Times New Roman"/>
          <w:szCs w:val="24"/>
        </w:rPr>
        <w:t>, обеспечивает выполнение решений Конференции и исполнительных органов Ассоциации, касающихся сферы деятельности Комитета;</w:t>
      </w:r>
    </w:p>
    <w:p w:rsidR="006A5A53" w:rsidRPr="00C16CB4" w:rsidRDefault="006A5A53" w:rsidP="006A5A53">
      <w:pPr>
        <w:pStyle w:val="a8"/>
        <w:numPr>
          <w:ilvl w:val="0"/>
          <w:numId w:val="2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 xml:space="preserve">распределяет функциональные обязанности между членами </w:t>
      </w:r>
      <w:r>
        <w:rPr>
          <w:rFonts w:eastAsia="Times New Roman" w:cs="Times New Roman"/>
          <w:szCs w:val="24"/>
        </w:rPr>
        <w:t>Тренерского совета</w:t>
      </w:r>
      <w:r w:rsidRPr="00C16CB4">
        <w:rPr>
          <w:rFonts w:eastAsia="Times New Roman" w:cs="Times New Roman"/>
          <w:szCs w:val="24"/>
        </w:rPr>
        <w:t>;</w:t>
      </w:r>
    </w:p>
    <w:p w:rsidR="006A5A53" w:rsidRPr="00C16CB4" w:rsidRDefault="006A5A53" w:rsidP="006A5A53">
      <w:pPr>
        <w:pStyle w:val="a8"/>
        <w:numPr>
          <w:ilvl w:val="0"/>
          <w:numId w:val="2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подписывает решения </w:t>
      </w:r>
      <w:r>
        <w:rPr>
          <w:rFonts w:eastAsia="Times New Roman" w:cs="Times New Roman"/>
          <w:szCs w:val="24"/>
        </w:rPr>
        <w:t>Тренерского совета</w:t>
      </w:r>
      <w:r w:rsidRPr="00C16CB4">
        <w:rPr>
          <w:rFonts w:cs="Times New Roman"/>
          <w:szCs w:val="24"/>
        </w:rPr>
        <w:t xml:space="preserve">, другие документы, подготовленные в рамках деятельности </w:t>
      </w:r>
      <w:r>
        <w:rPr>
          <w:rFonts w:eastAsia="Times New Roman" w:cs="Times New Roman"/>
          <w:szCs w:val="24"/>
        </w:rPr>
        <w:t>Тренерского совета</w:t>
      </w:r>
      <w:r w:rsidRPr="00C16CB4">
        <w:rPr>
          <w:rFonts w:cs="Times New Roman"/>
          <w:szCs w:val="24"/>
        </w:rPr>
        <w:t>;</w:t>
      </w:r>
    </w:p>
    <w:p w:rsidR="006A5A53" w:rsidRPr="00C16CB4" w:rsidRDefault="006A5A53" w:rsidP="006A5A53">
      <w:pPr>
        <w:pStyle w:val="a8"/>
        <w:numPr>
          <w:ilvl w:val="0"/>
          <w:numId w:val="2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участвует во всех мероприятиях, рабочих совещаниях по вопросам компетенции </w:t>
      </w:r>
      <w:r>
        <w:rPr>
          <w:rFonts w:eastAsia="Times New Roman" w:cs="Times New Roman"/>
          <w:szCs w:val="24"/>
        </w:rPr>
        <w:t>Тренерского совета</w:t>
      </w:r>
      <w:r w:rsidRPr="00C16CB4">
        <w:rPr>
          <w:rFonts w:cs="Times New Roman"/>
          <w:szCs w:val="24"/>
        </w:rPr>
        <w:t>, проводимых Ассоциацией;</w:t>
      </w:r>
    </w:p>
    <w:p w:rsidR="006A5A53" w:rsidRPr="00C16CB4" w:rsidRDefault="006A5A53" w:rsidP="006A5A53">
      <w:pPr>
        <w:pStyle w:val="a8"/>
        <w:numPr>
          <w:ilvl w:val="0"/>
          <w:numId w:val="2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взаимодействует с другими общественными органами Ассоциации (комитетами, комиссиями, советами, коллегиями) с целью реализации целей, задач и функций </w:t>
      </w:r>
      <w:r>
        <w:rPr>
          <w:rFonts w:eastAsia="Times New Roman" w:cs="Times New Roman"/>
          <w:szCs w:val="24"/>
        </w:rPr>
        <w:t>Тренерского совета</w:t>
      </w:r>
      <w:r w:rsidRPr="00C16CB4">
        <w:rPr>
          <w:rFonts w:cs="Times New Roman"/>
          <w:szCs w:val="24"/>
        </w:rPr>
        <w:t>, определенных настоящим Положением;</w:t>
      </w:r>
    </w:p>
    <w:p w:rsidR="006A5A53" w:rsidRPr="00C16CB4" w:rsidRDefault="006A5A53" w:rsidP="006A5A53">
      <w:pPr>
        <w:pStyle w:val="a8"/>
        <w:numPr>
          <w:ilvl w:val="0"/>
          <w:numId w:val="2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инициирует рассмотрение вопросов, входящих в компетенцию </w:t>
      </w:r>
      <w:r>
        <w:rPr>
          <w:rFonts w:eastAsia="Times New Roman" w:cs="Times New Roman"/>
          <w:szCs w:val="24"/>
        </w:rPr>
        <w:t>Тренерского совета</w:t>
      </w:r>
      <w:r w:rsidRPr="00C16CB4">
        <w:rPr>
          <w:rFonts w:cs="Times New Roman"/>
          <w:szCs w:val="24"/>
        </w:rPr>
        <w:t>, на заседании Исполкома Ассоциации;</w:t>
      </w:r>
    </w:p>
    <w:p w:rsidR="006A5A53" w:rsidRPr="00C16CB4" w:rsidRDefault="006A5A53" w:rsidP="006A5A53">
      <w:pPr>
        <w:pStyle w:val="a8"/>
        <w:widowControl/>
        <w:numPr>
          <w:ilvl w:val="0"/>
          <w:numId w:val="23"/>
        </w:numPr>
        <w:tabs>
          <w:tab w:val="left" w:pos="567"/>
          <w:tab w:val="left" w:pos="851"/>
        </w:tabs>
        <w:suppressAutoHyphens w:val="0"/>
        <w:autoSpaceDN/>
        <w:spacing w:after="120"/>
        <w:ind w:left="0"/>
        <w:jc w:val="both"/>
        <w:textAlignment w:val="auto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ежегодно представляет Президенту Ассоциац</w:t>
      </w:r>
      <w:r>
        <w:rPr>
          <w:rFonts w:cs="Times New Roman"/>
          <w:szCs w:val="24"/>
        </w:rPr>
        <w:t xml:space="preserve">ии </w:t>
      </w:r>
      <w:r w:rsidRPr="00C16CB4">
        <w:rPr>
          <w:rFonts w:cs="Times New Roman"/>
          <w:szCs w:val="24"/>
        </w:rPr>
        <w:t xml:space="preserve">на утверждение отчет о реализации плана работы </w:t>
      </w:r>
      <w:r>
        <w:rPr>
          <w:rFonts w:eastAsia="Times New Roman" w:cs="Times New Roman"/>
          <w:szCs w:val="24"/>
        </w:rPr>
        <w:t>Тренерского совета</w:t>
      </w:r>
      <w:r w:rsidRPr="00C16CB4">
        <w:rPr>
          <w:rFonts w:cs="Times New Roman"/>
          <w:szCs w:val="24"/>
        </w:rPr>
        <w:t xml:space="preserve"> за прошедший год;</w:t>
      </w:r>
    </w:p>
    <w:p w:rsidR="006A5A53" w:rsidRPr="00C16CB4" w:rsidRDefault="006A5A53" w:rsidP="006A5A53">
      <w:pPr>
        <w:pStyle w:val="a8"/>
        <w:widowControl/>
        <w:numPr>
          <w:ilvl w:val="0"/>
          <w:numId w:val="23"/>
        </w:numPr>
        <w:tabs>
          <w:tab w:val="left" w:pos="567"/>
          <w:tab w:val="left" w:pos="851"/>
        </w:tabs>
        <w:suppressAutoHyphens w:val="0"/>
        <w:autoSpaceDN/>
        <w:spacing w:after="120"/>
        <w:ind w:left="0"/>
        <w:jc w:val="both"/>
        <w:textAlignment w:val="auto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ежегодно представляет Исполкому Ассоциации отчет о дея</w:t>
      </w:r>
      <w:r>
        <w:rPr>
          <w:rFonts w:cs="Times New Roman"/>
          <w:szCs w:val="24"/>
        </w:rPr>
        <w:t xml:space="preserve">тельности </w:t>
      </w:r>
      <w:r>
        <w:rPr>
          <w:rFonts w:eastAsia="Times New Roman" w:cs="Times New Roman"/>
          <w:szCs w:val="24"/>
        </w:rPr>
        <w:t>Тренерского совета</w:t>
      </w:r>
      <w:r>
        <w:rPr>
          <w:rFonts w:cs="Times New Roman"/>
          <w:szCs w:val="24"/>
        </w:rPr>
        <w:t>;</w:t>
      </w:r>
    </w:p>
    <w:p w:rsidR="005850DB" w:rsidRPr="006A5A53" w:rsidRDefault="00F725FF" w:rsidP="006A5A53">
      <w:pPr>
        <w:pStyle w:val="a8"/>
        <w:numPr>
          <w:ilvl w:val="0"/>
          <w:numId w:val="2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EB6A8C">
        <w:t>несет персональную ответственность за результаты деятельности Тренерского Совета.</w:t>
      </w:r>
    </w:p>
    <w:p w:rsidR="00F725FF" w:rsidRPr="00EB6A8C" w:rsidRDefault="00F725FF" w:rsidP="000C4126">
      <w:pPr>
        <w:tabs>
          <w:tab w:val="left" w:pos="567"/>
          <w:tab w:val="left" w:pos="709"/>
        </w:tabs>
        <w:spacing w:after="120"/>
        <w:jc w:val="both"/>
      </w:pP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center"/>
        <w:rPr>
          <w:b/>
        </w:rPr>
      </w:pPr>
      <w:r>
        <w:rPr>
          <w:b/>
        </w:rPr>
        <w:t>6</w:t>
      </w:r>
      <w:r w:rsidR="00914EA3">
        <w:rPr>
          <w:b/>
        </w:rPr>
        <w:t>. Регламент работы Тренерского с</w:t>
      </w:r>
      <w:r w:rsidR="00F725FF" w:rsidRPr="00EB6A8C">
        <w:rPr>
          <w:b/>
        </w:rPr>
        <w:t>овета.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6</w:t>
      </w:r>
      <w:r w:rsidR="00F725FF" w:rsidRPr="00EB6A8C">
        <w:t>.1.</w:t>
      </w:r>
      <w:r w:rsidR="00F725FF" w:rsidRPr="00EB6A8C">
        <w:tab/>
        <w:t>Заседание Тренерског</w:t>
      </w:r>
      <w:r w:rsidR="006A5A53">
        <w:t>о совета проводится не реже 2 (д</w:t>
      </w:r>
      <w:r w:rsidR="00F725FF" w:rsidRPr="00EB6A8C">
        <w:t>вух) раз в год.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6</w:t>
      </w:r>
      <w:r w:rsidR="00F725FF" w:rsidRPr="00EB6A8C">
        <w:t>.2.</w:t>
      </w:r>
      <w:r w:rsidR="00F725FF" w:rsidRPr="00EB6A8C">
        <w:tab/>
        <w:t>Тренерский Совет осуществляет свою деятельность на основе коллегиальности, демократии и гласности.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6</w:t>
      </w:r>
      <w:r w:rsidR="00F725FF" w:rsidRPr="00EB6A8C">
        <w:t>.3.</w:t>
      </w:r>
      <w:r w:rsidR="00F725FF" w:rsidRPr="00EB6A8C">
        <w:tab/>
        <w:t>Повестка заседания формируется и утверждается Председателем.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6</w:t>
      </w:r>
      <w:r w:rsidR="00F725FF" w:rsidRPr="00EB6A8C">
        <w:t>.4.</w:t>
      </w:r>
      <w:r w:rsidR="00F725FF" w:rsidRPr="00EB6A8C">
        <w:tab/>
        <w:t xml:space="preserve">Время и место проведения заседания Тренерского </w:t>
      </w:r>
      <w:r w:rsidR="006A5A53">
        <w:t>с</w:t>
      </w:r>
      <w:r w:rsidR="00F725FF" w:rsidRPr="00EB6A8C">
        <w:t xml:space="preserve">овета определяет Председатель Тренерского </w:t>
      </w:r>
      <w:r w:rsidR="006A5A53">
        <w:t>с</w:t>
      </w:r>
      <w:r w:rsidR="00F725FF" w:rsidRPr="00EB6A8C">
        <w:t>овета и сообщает об этом всем членам Тр</w:t>
      </w:r>
      <w:r w:rsidR="00665D9B">
        <w:t xml:space="preserve">енерского </w:t>
      </w:r>
      <w:r w:rsidR="006A5A53">
        <w:t>с</w:t>
      </w:r>
      <w:r w:rsidR="00665D9B">
        <w:t>овета не позднее 5 (п</w:t>
      </w:r>
      <w:r w:rsidR="00F725FF" w:rsidRPr="00EB6A8C">
        <w:t>яти) дней до проведения заседания.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6</w:t>
      </w:r>
      <w:r w:rsidR="00F725FF" w:rsidRPr="00EB6A8C">
        <w:t>.5.</w:t>
      </w:r>
      <w:r w:rsidR="00F725FF" w:rsidRPr="00EB6A8C">
        <w:tab/>
        <w:t xml:space="preserve">Председательствует на заседании Тренерского </w:t>
      </w:r>
      <w:r w:rsidR="006A5A53">
        <w:t>с</w:t>
      </w:r>
      <w:r w:rsidR="00F725FF" w:rsidRPr="00EB6A8C">
        <w:t>овета Председатель, а в его отсутствии – один из членов Тренерского</w:t>
      </w:r>
      <w:r w:rsidR="000C4126">
        <w:t xml:space="preserve"> </w:t>
      </w:r>
      <w:r w:rsidR="006A5A53">
        <w:t>с</w:t>
      </w:r>
      <w:r w:rsidR="00F725FF" w:rsidRPr="00EB6A8C">
        <w:t>овета, уполномоченный Председателем.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6</w:t>
      </w:r>
      <w:r w:rsidR="00F725FF" w:rsidRPr="00EB6A8C">
        <w:t>.6.</w:t>
      </w:r>
      <w:r w:rsidR="00F725FF" w:rsidRPr="00EB6A8C">
        <w:tab/>
        <w:t xml:space="preserve">Функции ответственного секретаря Тренерского </w:t>
      </w:r>
      <w:r w:rsidR="006A5A53">
        <w:t>с</w:t>
      </w:r>
      <w:r w:rsidR="00F725FF" w:rsidRPr="00EB6A8C">
        <w:t xml:space="preserve">овета возлагаются на </w:t>
      </w:r>
      <w:r w:rsidR="00775551" w:rsidRPr="00EB6A8C">
        <w:t>одного из членов</w:t>
      </w:r>
      <w:r w:rsidR="00F725FF" w:rsidRPr="00EB6A8C">
        <w:t xml:space="preserve"> Тренерского </w:t>
      </w:r>
      <w:r w:rsidR="006A5A53">
        <w:t>с</w:t>
      </w:r>
      <w:r w:rsidR="00F725FF" w:rsidRPr="00EB6A8C">
        <w:t>овета</w:t>
      </w:r>
      <w:r w:rsidR="006A5A53">
        <w:t xml:space="preserve"> по решению Председателя</w:t>
      </w:r>
      <w:r w:rsidR="00F725FF" w:rsidRPr="00EB6A8C">
        <w:t>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6</w:t>
      </w:r>
      <w:r w:rsidR="00F725FF" w:rsidRPr="00EB6A8C">
        <w:t>.7.</w:t>
      </w:r>
      <w:r w:rsidR="00F725FF" w:rsidRPr="00EB6A8C">
        <w:tab/>
        <w:t xml:space="preserve">Заседания Тренерского </w:t>
      </w:r>
      <w:r w:rsidR="006A5A53">
        <w:t>с</w:t>
      </w:r>
      <w:r w:rsidR="00F725FF" w:rsidRPr="00EB6A8C">
        <w:t xml:space="preserve">овета правомочно, если на нем присутствует более половины членов Тренерского </w:t>
      </w:r>
      <w:r w:rsidR="006A5A53">
        <w:t>с</w:t>
      </w:r>
      <w:r w:rsidR="00F725FF" w:rsidRPr="00EB6A8C">
        <w:t>овета.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lastRenderedPageBreak/>
        <w:t>6</w:t>
      </w:r>
      <w:r w:rsidR="00F725FF" w:rsidRPr="00EB6A8C">
        <w:t>.8.</w:t>
      </w:r>
      <w:r w:rsidR="00F725FF" w:rsidRPr="00EB6A8C">
        <w:tab/>
        <w:t xml:space="preserve">Решения Тренерского </w:t>
      </w:r>
      <w:r w:rsidR="006A5A53">
        <w:t>с</w:t>
      </w:r>
      <w:r w:rsidR="00F725FF" w:rsidRPr="00EB6A8C">
        <w:t xml:space="preserve">овета принимаются простым большинством голосов от числа присутствующих на заседании Тренерского </w:t>
      </w:r>
      <w:r w:rsidR="006A5A53">
        <w:t>с</w:t>
      </w:r>
      <w:r w:rsidR="00F725FF" w:rsidRPr="00EB6A8C">
        <w:t>овета. При равенстве голосов, голос Председателя является решающим.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6</w:t>
      </w:r>
      <w:r w:rsidR="00F725FF" w:rsidRPr="00EB6A8C">
        <w:t>.9.</w:t>
      </w:r>
      <w:r w:rsidR="00F725FF" w:rsidRPr="00EB6A8C">
        <w:tab/>
        <w:t xml:space="preserve">Заседание Тренерского </w:t>
      </w:r>
      <w:r w:rsidR="006A5A53">
        <w:t>с</w:t>
      </w:r>
      <w:r w:rsidR="00F725FF" w:rsidRPr="00EB6A8C">
        <w:t>овета протоколируется. Протокол подписывает председательствующий</w:t>
      </w:r>
      <w:r w:rsidR="006A5A53">
        <w:t xml:space="preserve"> и ответственный секретарь</w:t>
      </w:r>
      <w:r w:rsidR="00F725FF" w:rsidRPr="00EB6A8C">
        <w:t xml:space="preserve">. Копия протокола в обязательном порядке, в трехдневный срок после проведения заседания, представляется в </w:t>
      </w:r>
      <w:r w:rsidR="006A5A53">
        <w:t>а</w:t>
      </w:r>
      <w:r w:rsidR="00F725FF" w:rsidRPr="00EB6A8C">
        <w:t xml:space="preserve">ппарат Ассоциации. 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6</w:t>
      </w:r>
      <w:r w:rsidR="00F725FF" w:rsidRPr="00EB6A8C">
        <w:t>.10.</w:t>
      </w:r>
      <w:r w:rsidR="00F725FF" w:rsidRPr="00EB6A8C">
        <w:tab/>
        <w:t xml:space="preserve">В заседаниях Тренерского </w:t>
      </w:r>
      <w:r w:rsidR="006A5A53">
        <w:t>с</w:t>
      </w:r>
      <w:r w:rsidR="00F725FF" w:rsidRPr="00EB6A8C">
        <w:t xml:space="preserve">овета и в подготовке проектов документов могут принимать участие привлеченные специалисты и эксперты, не являющиеся членами Тренерского </w:t>
      </w:r>
      <w:r w:rsidR="006A5A53">
        <w:t>с</w:t>
      </w:r>
      <w:r w:rsidR="00F725FF" w:rsidRPr="00EB6A8C">
        <w:t xml:space="preserve">овета. </w:t>
      </w:r>
    </w:p>
    <w:p w:rsidR="00F725FF" w:rsidRPr="00EB6A8C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6</w:t>
      </w:r>
      <w:r w:rsidR="00F725FF" w:rsidRPr="00EB6A8C">
        <w:t>.11.</w:t>
      </w:r>
      <w:r w:rsidR="00F725FF" w:rsidRPr="00EB6A8C">
        <w:tab/>
        <w:t xml:space="preserve">Решения Тренерского </w:t>
      </w:r>
      <w:r w:rsidR="006A5A53">
        <w:t>с</w:t>
      </w:r>
      <w:r w:rsidR="00F725FF" w:rsidRPr="00EB6A8C">
        <w:t>овета в обязательном порядке должны быть опубликованы на интернет-сайте Ассоциации, если они не носят конфиденциального характера.</w:t>
      </w:r>
    </w:p>
    <w:p w:rsidR="005850DB" w:rsidRDefault="005850DB" w:rsidP="000C4126">
      <w:pPr>
        <w:tabs>
          <w:tab w:val="left" w:pos="567"/>
          <w:tab w:val="left" w:pos="709"/>
        </w:tabs>
        <w:spacing w:after="120"/>
        <w:jc w:val="both"/>
      </w:pPr>
      <w:r>
        <w:t>6</w:t>
      </w:r>
      <w:r w:rsidR="00F725FF" w:rsidRPr="00EB6A8C">
        <w:t>.12.</w:t>
      </w:r>
      <w:r w:rsidR="00F725FF" w:rsidRPr="00EB6A8C">
        <w:tab/>
        <w:t xml:space="preserve">При необходимости проводятся выездные, совместные, расширенные заседания Тренерского </w:t>
      </w:r>
      <w:r w:rsidR="006A5A53">
        <w:t>с</w:t>
      </w:r>
      <w:r w:rsidR="00F725FF" w:rsidRPr="00EB6A8C">
        <w:t>овета.</w:t>
      </w:r>
    </w:p>
    <w:p w:rsidR="00F725FF" w:rsidRDefault="006A5A53" w:rsidP="000C4126">
      <w:pPr>
        <w:tabs>
          <w:tab w:val="left" w:pos="567"/>
          <w:tab w:val="left" w:pos="709"/>
        </w:tabs>
        <w:spacing w:after="120"/>
        <w:jc w:val="both"/>
      </w:pPr>
      <w:r>
        <w:t>6.13.</w:t>
      </w:r>
      <w:r>
        <w:tab/>
      </w:r>
      <w:r w:rsidR="00775551" w:rsidRPr="00EB6A8C">
        <w:t xml:space="preserve">Члены Тренерского </w:t>
      </w:r>
      <w:r>
        <w:t>с</w:t>
      </w:r>
      <w:r w:rsidR="00775551" w:rsidRPr="00EB6A8C">
        <w:t xml:space="preserve">овета, отсутствующие </w:t>
      </w:r>
      <w:r>
        <w:t>на заседаниях Тренерского с</w:t>
      </w:r>
      <w:r w:rsidR="00775551" w:rsidRPr="00EB6A8C">
        <w:t>овета, могут высказать свою точку зрения по вопросам повестки дня письменно.</w:t>
      </w:r>
    </w:p>
    <w:p w:rsidR="006A5A53" w:rsidRPr="00C16CB4" w:rsidRDefault="006A5A53" w:rsidP="006A5A53">
      <w:pPr>
        <w:pStyle w:val="Standard"/>
        <w:tabs>
          <w:tab w:val="left" w:pos="567"/>
        </w:tabs>
        <w:spacing w:after="120"/>
        <w:jc w:val="both"/>
      </w:pPr>
      <w:r>
        <w:t>6.14.</w:t>
      </w:r>
      <w:r>
        <w:tab/>
        <w:t>Тренерский совет</w:t>
      </w:r>
      <w:r w:rsidRPr="00C16CB4">
        <w:t xml:space="preserve"> осуществляет свою деятельность в соответствии с планом работы, утверждаемым Президентом Ассоциации.</w:t>
      </w:r>
    </w:p>
    <w:p w:rsidR="005850DB" w:rsidRDefault="005850DB" w:rsidP="000C4126">
      <w:pPr>
        <w:tabs>
          <w:tab w:val="left" w:pos="567"/>
          <w:tab w:val="left" w:pos="709"/>
        </w:tabs>
        <w:spacing w:after="120"/>
        <w:jc w:val="both"/>
        <w:rPr>
          <w:b/>
        </w:rPr>
      </w:pPr>
    </w:p>
    <w:p w:rsidR="006A5A53" w:rsidRPr="00C16CB4" w:rsidRDefault="006A5A53" w:rsidP="006A5A53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t xml:space="preserve">7. Контроль деятельности </w:t>
      </w:r>
      <w:r>
        <w:rPr>
          <w:b/>
        </w:rPr>
        <w:t>Тренерского совета</w:t>
      </w:r>
      <w:r w:rsidRPr="00C16CB4">
        <w:rPr>
          <w:b/>
        </w:rPr>
        <w:t>.</w:t>
      </w:r>
    </w:p>
    <w:p w:rsidR="006A5A53" w:rsidRPr="00C16CB4" w:rsidRDefault="006A5A53" w:rsidP="006A5A53">
      <w:pPr>
        <w:pStyle w:val="Standard"/>
        <w:tabs>
          <w:tab w:val="left" w:pos="567"/>
        </w:tabs>
        <w:spacing w:after="120"/>
        <w:jc w:val="both"/>
      </w:pPr>
      <w:r w:rsidRPr="00C16CB4">
        <w:t>7.1.</w:t>
      </w:r>
      <w:r w:rsidRPr="00C16CB4">
        <w:tab/>
        <w:t xml:space="preserve">Контроль деятельности </w:t>
      </w:r>
      <w:r w:rsidRPr="006A5A53">
        <w:t>Тренерского совета</w:t>
      </w:r>
      <w:r w:rsidRPr="00C16CB4">
        <w:t xml:space="preserve"> осуществляет Исполком Ассоциации и Президент Ассоциации.</w:t>
      </w:r>
    </w:p>
    <w:p w:rsidR="006A5A53" w:rsidRPr="00C16CB4" w:rsidRDefault="006A5A53" w:rsidP="006A5A53">
      <w:pPr>
        <w:pStyle w:val="Standard"/>
        <w:tabs>
          <w:tab w:val="left" w:pos="567"/>
        </w:tabs>
        <w:spacing w:after="120"/>
        <w:jc w:val="both"/>
      </w:pPr>
      <w:r w:rsidRPr="00C16CB4">
        <w:t>7.2.</w:t>
      </w:r>
      <w:r w:rsidRPr="00C16CB4">
        <w:tab/>
        <w:t xml:space="preserve">Исполком Ассоциации вправе в любое время внести вопрос о деятельности </w:t>
      </w:r>
      <w:r w:rsidRPr="006A5A53">
        <w:t>Тренерского совета</w:t>
      </w:r>
      <w:r w:rsidRPr="00C16CB4">
        <w:t xml:space="preserve"> на рассмотрение Исполкома.</w:t>
      </w:r>
    </w:p>
    <w:p w:rsidR="006A5A53" w:rsidRPr="00C16CB4" w:rsidRDefault="006A5A53" w:rsidP="006A5A53">
      <w:pPr>
        <w:pStyle w:val="Standard"/>
        <w:tabs>
          <w:tab w:val="left" w:pos="567"/>
        </w:tabs>
        <w:spacing w:after="120"/>
        <w:jc w:val="both"/>
      </w:pPr>
    </w:p>
    <w:p w:rsidR="006A5A53" w:rsidRPr="00C16CB4" w:rsidRDefault="006A5A53" w:rsidP="006A5A53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t>8. Внесение изменений и дополнений</w:t>
      </w:r>
      <w:r w:rsidRPr="00C16CB4">
        <w:t xml:space="preserve"> </w:t>
      </w:r>
      <w:r w:rsidRPr="00C16CB4">
        <w:rPr>
          <w:b/>
        </w:rPr>
        <w:t xml:space="preserve">в Положение о </w:t>
      </w:r>
      <w:r>
        <w:rPr>
          <w:b/>
        </w:rPr>
        <w:t>Тренерском совете</w:t>
      </w:r>
      <w:r w:rsidRPr="00C16CB4">
        <w:rPr>
          <w:b/>
        </w:rPr>
        <w:t>.</w:t>
      </w:r>
      <w:r w:rsidRPr="00C16CB4">
        <w:t xml:space="preserve"> </w:t>
      </w:r>
      <w:r w:rsidRPr="00C16CB4">
        <w:rPr>
          <w:b/>
        </w:rPr>
        <w:t xml:space="preserve">Реорганизация и ликвидация </w:t>
      </w:r>
      <w:r>
        <w:rPr>
          <w:b/>
        </w:rPr>
        <w:t>Тренерского совета</w:t>
      </w:r>
      <w:r w:rsidRPr="00C16CB4">
        <w:rPr>
          <w:b/>
        </w:rPr>
        <w:t>.</w:t>
      </w:r>
    </w:p>
    <w:p w:rsidR="006A5A53" w:rsidRPr="00C16CB4" w:rsidRDefault="006A5A53" w:rsidP="006A5A53">
      <w:pPr>
        <w:pStyle w:val="Standard"/>
        <w:tabs>
          <w:tab w:val="left" w:pos="567"/>
        </w:tabs>
        <w:spacing w:after="120"/>
        <w:jc w:val="both"/>
      </w:pPr>
      <w:r w:rsidRPr="00C16CB4">
        <w:t>8.1.</w:t>
      </w:r>
      <w:r w:rsidRPr="00C16CB4">
        <w:tab/>
        <w:t>Настоящее Положение вступает в силу с момента его утверждения Исполкомом Ассоциации.</w:t>
      </w:r>
    </w:p>
    <w:p w:rsidR="006A5A53" w:rsidRPr="00C16CB4" w:rsidRDefault="006A5A53" w:rsidP="006A5A53">
      <w:pPr>
        <w:pStyle w:val="Standard"/>
        <w:tabs>
          <w:tab w:val="left" w:pos="567"/>
        </w:tabs>
        <w:spacing w:after="120"/>
        <w:jc w:val="both"/>
      </w:pPr>
      <w:r w:rsidRPr="00C16CB4">
        <w:t>8.2.</w:t>
      </w:r>
      <w:r w:rsidRPr="00C16CB4">
        <w:tab/>
      </w:r>
      <w:r w:rsidR="006252B4" w:rsidRPr="00FC29A6">
        <w:t xml:space="preserve">Изменения и дополнения в настоящее Положение вносятся в том же порядке, в котором утверждается и само Положение о </w:t>
      </w:r>
      <w:r w:rsidR="006252B4">
        <w:t>Тренерском совете</w:t>
      </w:r>
      <w:r w:rsidRPr="00C16CB4">
        <w:t>.</w:t>
      </w:r>
    </w:p>
    <w:p w:rsidR="006A5A53" w:rsidRPr="00C16CB4" w:rsidRDefault="006A5A53" w:rsidP="006A5A53">
      <w:pPr>
        <w:pStyle w:val="Standard"/>
        <w:tabs>
          <w:tab w:val="left" w:pos="567"/>
        </w:tabs>
        <w:spacing w:after="120"/>
        <w:jc w:val="both"/>
      </w:pPr>
      <w:r w:rsidRPr="00C16CB4">
        <w:t>8</w:t>
      </w:r>
      <w:r>
        <w:t>.3.</w:t>
      </w:r>
      <w:r>
        <w:tab/>
        <w:t xml:space="preserve">Реорганизация и ликвидация </w:t>
      </w:r>
      <w:r w:rsidRPr="006A5A53">
        <w:t>Тренерского совета</w:t>
      </w:r>
      <w:r w:rsidRPr="00C16CB4">
        <w:t xml:space="preserve"> осуществляется по инициативе Президента или Исполкома Ассоциации и на основании решения Исполкома Ассоциации. В случае ликвидации </w:t>
      </w:r>
      <w:r w:rsidRPr="006A5A53">
        <w:t>Тренерского совета</w:t>
      </w:r>
      <w:r w:rsidRPr="00C16CB4">
        <w:t xml:space="preserve"> все документы, относящиеся к его деятельности, передаются в архив Ассоциации.</w:t>
      </w:r>
    </w:p>
    <w:p w:rsidR="00F725FF" w:rsidRPr="007B2327" w:rsidRDefault="00F725FF" w:rsidP="000C4126">
      <w:pPr>
        <w:tabs>
          <w:tab w:val="left" w:pos="567"/>
          <w:tab w:val="left" w:pos="709"/>
        </w:tabs>
        <w:spacing w:after="120"/>
        <w:jc w:val="both"/>
      </w:pPr>
    </w:p>
    <w:p w:rsidR="00F725FF" w:rsidRPr="007B2327" w:rsidRDefault="00F725FF" w:rsidP="000C4126">
      <w:pPr>
        <w:tabs>
          <w:tab w:val="left" w:pos="567"/>
          <w:tab w:val="left" w:pos="709"/>
        </w:tabs>
        <w:spacing w:after="120"/>
        <w:jc w:val="both"/>
      </w:pPr>
    </w:p>
    <w:sectPr w:rsidR="00F725FF" w:rsidRPr="007B2327" w:rsidSect="00E40F7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4B" w:rsidRDefault="0046404B">
      <w:r>
        <w:separator/>
      </w:r>
    </w:p>
  </w:endnote>
  <w:endnote w:type="continuationSeparator" w:id="0">
    <w:p w:rsidR="0046404B" w:rsidRDefault="0046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FF" w:rsidRDefault="00B059E4" w:rsidP="007508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25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25FF" w:rsidRDefault="00F725FF" w:rsidP="00851AA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FF" w:rsidRDefault="00B059E4" w:rsidP="007508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25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52C">
      <w:rPr>
        <w:rStyle w:val="a5"/>
        <w:noProof/>
      </w:rPr>
      <w:t>5</w:t>
    </w:r>
    <w:r>
      <w:rPr>
        <w:rStyle w:val="a5"/>
      </w:rPr>
      <w:fldChar w:fldCharType="end"/>
    </w:r>
  </w:p>
  <w:p w:rsidR="00F725FF" w:rsidRDefault="00F725FF" w:rsidP="00851AA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4B" w:rsidRDefault="0046404B">
      <w:r>
        <w:separator/>
      </w:r>
    </w:p>
  </w:footnote>
  <w:footnote w:type="continuationSeparator" w:id="0">
    <w:p w:rsidR="0046404B" w:rsidRDefault="00464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B34"/>
    <w:multiLevelType w:val="multilevel"/>
    <w:tmpl w:val="E21CD862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5D867F2"/>
    <w:multiLevelType w:val="hybridMultilevel"/>
    <w:tmpl w:val="F4F044F6"/>
    <w:lvl w:ilvl="0" w:tplc="A95EE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B5BE8"/>
    <w:multiLevelType w:val="hybridMultilevel"/>
    <w:tmpl w:val="2A66151A"/>
    <w:lvl w:ilvl="0" w:tplc="A95EE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43782"/>
    <w:multiLevelType w:val="multilevel"/>
    <w:tmpl w:val="ABA8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1D3B109A"/>
    <w:multiLevelType w:val="multilevel"/>
    <w:tmpl w:val="12ACCCEC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76E626C"/>
    <w:multiLevelType w:val="multilevel"/>
    <w:tmpl w:val="08225A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2A3032FF"/>
    <w:multiLevelType w:val="hybridMultilevel"/>
    <w:tmpl w:val="5BA2D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687490"/>
    <w:multiLevelType w:val="multilevel"/>
    <w:tmpl w:val="2BACE4E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8">
    <w:nsid w:val="36E53642"/>
    <w:multiLevelType w:val="multilevel"/>
    <w:tmpl w:val="7772E9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392F006F"/>
    <w:multiLevelType w:val="hybridMultilevel"/>
    <w:tmpl w:val="BED8154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5EE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90C99"/>
    <w:multiLevelType w:val="multilevel"/>
    <w:tmpl w:val="F894DD5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41BE5038"/>
    <w:multiLevelType w:val="hybridMultilevel"/>
    <w:tmpl w:val="5CC44320"/>
    <w:lvl w:ilvl="0" w:tplc="A95EE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567D41"/>
    <w:multiLevelType w:val="hybridMultilevel"/>
    <w:tmpl w:val="16FAC5E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031EF"/>
    <w:multiLevelType w:val="hybridMultilevel"/>
    <w:tmpl w:val="CC00A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4B20B5"/>
    <w:multiLevelType w:val="multilevel"/>
    <w:tmpl w:val="93E6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>
    <w:nsid w:val="5A234C17"/>
    <w:multiLevelType w:val="hybridMultilevel"/>
    <w:tmpl w:val="9E8602DA"/>
    <w:lvl w:ilvl="0" w:tplc="A95EEDA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B9D5349"/>
    <w:multiLevelType w:val="hybridMultilevel"/>
    <w:tmpl w:val="C7882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AA0182"/>
    <w:multiLevelType w:val="hybridMultilevel"/>
    <w:tmpl w:val="D5A4A6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560354"/>
    <w:multiLevelType w:val="hybridMultilevel"/>
    <w:tmpl w:val="AB50B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CB40C2"/>
    <w:multiLevelType w:val="multilevel"/>
    <w:tmpl w:val="1428A8F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6E56385B"/>
    <w:multiLevelType w:val="hybridMultilevel"/>
    <w:tmpl w:val="6AEA2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1A00E7"/>
    <w:multiLevelType w:val="multilevel"/>
    <w:tmpl w:val="A6A0F6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B066323"/>
    <w:multiLevelType w:val="hybridMultilevel"/>
    <w:tmpl w:val="72F6B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7"/>
  </w:num>
  <w:num w:numId="5">
    <w:abstractNumId w:val="7"/>
  </w:num>
  <w:num w:numId="6">
    <w:abstractNumId w:val="10"/>
  </w:num>
  <w:num w:numId="7">
    <w:abstractNumId w:val="19"/>
  </w:num>
  <w:num w:numId="8">
    <w:abstractNumId w:val="22"/>
  </w:num>
  <w:num w:numId="9">
    <w:abstractNumId w:val="9"/>
  </w:num>
  <w:num w:numId="10">
    <w:abstractNumId w:val="15"/>
  </w:num>
  <w:num w:numId="11">
    <w:abstractNumId w:val="12"/>
  </w:num>
  <w:num w:numId="12">
    <w:abstractNumId w:val="8"/>
  </w:num>
  <w:num w:numId="13">
    <w:abstractNumId w:val="18"/>
  </w:num>
  <w:num w:numId="14">
    <w:abstractNumId w:val="21"/>
  </w:num>
  <w:num w:numId="15">
    <w:abstractNumId w:val="6"/>
  </w:num>
  <w:num w:numId="16">
    <w:abstractNumId w:val="13"/>
  </w:num>
  <w:num w:numId="17">
    <w:abstractNumId w:val="20"/>
  </w:num>
  <w:num w:numId="18">
    <w:abstractNumId w:val="16"/>
  </w:num>
  <w:num w:numId="19">
    <w:abstractNumId w:val="11"/>
  </w:num>
  <w:num w:numId="20">
    <w:abstractNumId w:val="2"/>
  </w:num>
  <w:num w:numId="21">
    <w:abstractNumId w:val="1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461"/>
    <w:rsid w:val="000037FB"/>
    <w:rsid w:val="00015C51"/>
    <w:rsid w:val="00025414"/>
    <w:rsid w:val="000329B4"/>
    <w:rsid w:val="00034B3D"/>
    <w:rsid w:val="00034C81"/>
    <w:rsid w:val="00044B14"/>
    <w:rsid w:val="00060EA0"/>
    <w:rsid w:val="00070EBC"/>
    <w:rsid w:val="000959CC"/>
    <w:rsid w:val="000A0FB4"/>
    <w:rsid w:val="000C1807"/>
    <w:rsid w:val="000C34DA"/>
    <w:rsid w:val="000C4126"/>
    <w:rsid w:val="000E5ADD"/>
    <w:rsid w:val="000F559B"/>
    <w:rsid w:val="001114F3"/>
    <w:rsid w:val="00117BD9"/>
    <w:rsid w:val="00120211"/>
    <w:rsid w:val="00126FA0"/>
    <w:rsid w:val="00130DB0"/>
    <w:rsid w:val="00136FF7"/>
    <w:rsid w:val="00143802"/>
    <w:rsid w:val="00156189"/>
    <w:rsid w:val="00162E58"/>
    <w:rsid w:val="00163374"/>
    <w:rsid w:val="00166350"/>
    <w:rsid w:val="001746A5"/>
    <w:rsid w:val="00176B8C"/>
    <w:rsid w:val="00193510"/>
    <w:rsid w:val="001C0987"/>
    <w:rsid w:val="001C57A0"/>
    <w:rsid w:val="001D18B5"/>
    <w:rsid w:val="001F0015"/>
    <w:rsid w:val="001F2391"/>
    <w:rsid w:val="001F5936"/>
    <w:rsid w:val="002032E5"/>
    <w:rsid w:val="002063AA"/>
    <w:rsid w:val="00212F7E"/>
    <w:rsid w:val="00215749"/>
    <w:rsid w:val="00220727"/>
    <w:rsid w:val="00221BE3"/>
    <w:rsid w:val="00232C26"/>
    <w:rsid w:val="00237129"/>
    <w:rsid w:val="0025082C"/>
    <w:rsid w:val="002820F1"/>
    <w:rsid w:val="00285450"/>
    <w:rsid w:val="00286AFF"/>
    <w:rsid w:val="00295781"/>
    <w:rsid w:val="00295F30"/>
    <w:rsid w:val="002A140E"/>
    <w:rsid w:val="002A2FBF"/>
    <w:rsid w:val="002A5B55"/>
    <w:rsid w:val="002B0063"/>
    <w:rsid w:val="002B3A79"/>
    <w:rsid w:val="002B4E4E"/>
    <w:rsid w:val="002C2F39"/>
    <w:rsid w:val="002D7FE2"/>
    <w:rsid w:val="002E0277"/>
    <w:rsid w:val="002F199B"/>
    <w:rsid w:val="00306CAC"/>
    <w:rsid w:val="003474ED"/>
    <w:rsid w:val="00361EB1"/>
    <w:rsid w:val="00363B8D"/>
    <w:rsid w:val="00366494"/>
    <w:rsid w:val="00386E2D"/>
    <w:rsid w:val="003905AC"/>
    <w:rsid w:val="00391D43"/>
    <w:rsid w:val="003A7AD6"/>
    <w:rsid w:val="003C1019"/>
    <w:rsid w:val="003C136A"/>
    <w:rsid w:val="003E196C"/>
    <w:rsid w:val="003E4460"/>
    <w:rsid w:val="00401FDF"/>
    <w:rsid w:val="00413CC0"/>
    <w:rsid w:val="004209BE"/>
    <w:rsid w:val="004227A3"/>
    <w:rsid w:val="00426F0A"/>
    <w:rsid w:val="004471FA"/>
    <w:rsid w:val="0045426D"/>
    <w:rsid w:val="00456A92"/>
    <w:rsid w:val="00457BF2"/>
    <w:rsid w:val="0046404B"/>
    <w:rsid w:val="0046741E"/>
    <w:rsid w:val="00470629"/>
    <w:rsid w:val="00476FDB"/>
    <w:rsid w:val="00477D86"/>
    <w:rsid w:val="004958B4"/>
    <w:rsid w:val="004A156C"/>
    <w:rsid w:val="004A1959"/>
    <w:rsid w:val="004A3CF1"/>
    <w:rsid w:val="004B3D07"/>
    <w:rsid w:val="004C1A8C"/>
    <w:rsid w:val="004E58A8"/>
    <w:rsid w:val="004F37B9"/>
    <w:rsid w:val="00500CC2"/>
    <w:rsid w:val="005010CA"/>
    <w:rsid w:val="005011B7"/>
    <w:rsid w:val="00535E60"/>
    <w:rsid w:val="005363E3"/>
    <w:rsid w:val="00544BF3"/>
    <w:rsid w:val="00557219"/>
    <w:rsid w:val="0056468C"/>
    <w:rsid w:val="00575A9B"/>
    <w:rsid w:val="00583FE9"/>
    <w:rsid w:val="005850DB"/>
    <w:rsid w:val="005B10D3"/>
    <w:rsid w:val="005C0F75"/>
    <w:rsid w:val="005C5F89"/>
    <w:rsid w:val="005E59F1"/>
    <w:rsid w:val="006252B4"/>
    <w:rsid w:val="00634050"/>
    <w:rsid w:val="00653F7C"/>
    <w:rsid w:val="0066434D"/>
    <w:rsid w:val="00665D9B"/>
    <w:rsid w:val="00675DD3"/>
    <w:rsid w:val="00676A2D"/>
    <w:rsid w:val="006A3C8A"/>
    <w:rsid w:val="006A5A53"/>
    <w:rsid w:val="006A7776"/>
    <w:rsid w:val="006D3D68"/>
    <w:rsid w:val="006D7F59"/>
    <w:rsid w:val="006F2140"/>
    <w:rsid w:val="006F28C3"/>
    <w:rsid w:val="00716701"/>
    <w:rsid w:val="00717425"/>
    <w:rsid w:val="0074634F"/>
    <w:rsid w:val="007508BB"/>
    <w:rsid w:val="00760CF4"/>
    <w:rsid w:val="0076424B"/>
    <w:rsid w:val="00767E5A"/>
    <w:rsid w:val="00775551"/>
    <w:rsid w:val="00776C73"/>
    <w:rsid w:val="00792AEC"/>
    <w:rsid w:val="007943E0"/>
    <w:rsid w:val="007A5150"/>
    <w:rsid w:val="007B2327"/>
    <w:rsid w:val="007D0FDF"/>
    <w:rsid w:val="007E56E4"/>
    <w:rsid w:val="007F3609"/>
    <w:rsid w:val="007F40C1"/>
    <w:rsid w:val="007F472F"/>
    <w:rsid w:val="007F6D8E"/>
    <w:rsid w:val="007F783F"/>
    <w:rsid w:val="007F7ADE"/>
    <w:rsid w:val="008108B2"/>
    <w:rsid w:val="00815B9E"/>
    <w:rsid w:val="00817AE1"/>
    <w:rsid w:val="00820904"/>
    <w:rsid w:val="008247DD"/>
    <w:rsid w:val="008349BA"/>
    <w:rsid w:val="00847302"/>
    <w:rsid w:val="00851AA2"/>
    <w:rsid w:val="00852DEF"/>
    <w:rsid w:val="00856E3D"/>
    <w:rsid w:val="008625A8"/>
    <w:rsid w:val="00862D2B"/>
    <w:rsid w:val="00870130"/>
    <w:rsid w:val="00881BDA"/>
    <w:rsid w:val="0089052C"/>
    <w:rsid w:val="00892093"/>
    <w:rsid w:val="008A128A"/>
    <w:rsid w:val="008A6CB2"/>
    <w:rsid w:val="008C084C"/>
    <w:rsid w:val="008C26A0"/>
    <w:rsid w:val="008C3CEC"/>
    <w:rsid w:val="008C7156"/>
    <w:rsid w:val="008D4410"/>
    <w:rsid w:val="008D7BDE"/>
    <w:rsid w:val="008F4673"/>
    <w:rsid w:val="00914EA3"/>
    <w:rsid w:val="0092120F"/>
    <w:rsid w:val="009276C5"/>
    <w:rsid w:val="00927EA5"/>
    <w:rsid w:val="009368C0"/>
    <w:rsid w:val="0094724E"/>
    <w:rsid w:val="009540E9"/>
    <w:rsid w:val="009576B6"/>
    <w:rsid w:val="00960467"/>
    <w:rsid w:val="009606A3"/>
    <w:rsid w:val="00966D24"/>
    <w:rsid w:val="00971ADC"/>
    <w:rsid w:val="00974280"/>
    <w:rsid w:val="00975BC2"/>
    <w:rsid w:val="009766C3"/>
    <w:rsid w:val="0099751C"/>
    <w:rsid w:val="009A0086"/>
    <w:rsid w:val="009A0D8E"/>
    <w:rsid w:val="009C0801"/>
    <w:rsid w:val="009C0964"/>
    <w:rsid w:val="009F5F6B"/>
    <w:rsid w:val="00A12DB7"/>
    <w:rsid w:val="00A179C2"/>
    <w:rsid w:val="00A20558"/>
    <w:rsid w:val="00A2251E"/>
    <w:rsid w:val="00A32606"/>
    <w:rsid w:val="00A3746D"/>
    <w:rsid w:val="00A54370"/>
    <w:rsid w:val="00A54A3A"/>
    <w:rsid w:val="00A57CC7"/>
    <w:rsid w:val="00A63BAD"/>
    <w:rsid w:val="00A7273C"/>
    <w:rsid w:val="00AA3185"/>
    <w:rsid w:val="00AB2A57"/>
    <w:rsid w:val="00AB5FC5"/>
    <w:rsid w:val="00AE1FB8"/>
    <w:rsid w:val="00AE74A4"/>
    <w:rsid w:val="00AF5AEF"/>
    <w:rsid w:val="00AF65CE"/>
    <w:rsid w:val="00B059E4"/>
    <w:rsid w:val="00B239EE"/>
    <w:rsid w:val="00B4068E"/>
    <w:rsid w:val="00B43CC4"/>
    <w:rsid w:val="00B63652"/>
    <w:rsid w:val="00B721FB"/>
    <w:rsid w:val="00B94E2B"/>
    <w:rsid w:val="00BA2D40"/>
    <w:rsid w:val="00BB1D02"/>
    <w:rsid w:val="00BC24A5"/>
    <w:rsid w:val="00BC758B"/>
    <w:rsid w:val="00BF1DA4"/>
    <w:rsid w:val="00C02D25"/>
    <w:rsid w:val="00C1173B"/>
    <w:rsid w:val="00C209D6"/>
    <w:rsid w:val="00C45FD5"/>
    <w:rsid w:val="00C65462"/>
    <w:rsid w:val="00C756CA"/>
    <w:rsid w:val="00C76C45"/>
    <w:rsid w:val="00C85C72"/>
    <w:rsid w:val="00C93777"/>
    <w:rsid w:val="00CA1355"/>
    <w:rsid w:val="00CA4605"/>
    <w:rsid w:val="00CB3F3D"/>
    <w:rsid w:val="00CD2D45"/>
    <w:rsid w:val="00CD3FB3"/>
    <w:rsid w:val="00CF082C"/>
    <w:rsid w:val="00D06216"/>
    <w:rsid w:val="00D127E6"/>
    <w:rsid w:val="00D53E8D"/>
    <w:rsid w:val="00D77E16"/>
    <w:rsid w:val="00D95356"/>
    <w:rsid w:val="00DA48AC"/>
    <w:rsid w:val="00DA6461"/>
    <w:rsid w:val="00DB6780"/>
    <w:rsid w:val="00DE00FF"/>
    <w:rsid w:val="00DE5557"/>
    <w:rsid w:val="00DF2530"/>
    <w:rsid w:val="00DF2D5C"/>
    <w:rsid w:val="00E018E7"/>
    <w:rsid w:val="00E01CBD"/>
    <w:rsid w:val="00E03352"/>
    <w:rsid w:val="00E04DAC"/>
    <w:rsid w:val="00E32AE4"/>
    <w:rsid w:val="00E332D4"/>
    <w:rsid w:val="00E40F77"/>
    <w:rsid w:val="00E52352"/>
    <w:rsid w:val="00E53D5D"/>
    <w:rsid w:val="00E65FEB"/>
    <w:rsid w:val="00E66A05"/>
    <w:rsid w:val="00E83B68"/>
    <w:rsid w:val="00EA2250"/>
    <w:rsid w:val="00EB6A8C"/>
    <w:rsid w:val="00EE448B"/>
    <w:rsid w:val="00EE7D18"/>
    <w:rsid w:val="00EF1290"/>
    <w:rsid w:val="00EF1D91"/>
    <w:rsid w:val="00EF65B5"/>
    <w:rsid w:val="00F2029B"/>
    <w:rsid w:val="00F217CE"/>
    <w:rsid w:val="00F2435C"/>
    <w:rsid w:val="00F47847"/>
    <w:rsid w:val="00F520A4"/>
    <w:rsid w:val="00F54E0B"/>
    <w:rsid w:val="00F64E78"/>
    <w:rsid w:val="00F655F1"/>
    <w:rsid w:val="00F725FF"/>
    <w:rsid w:val="00FA0093"/>
    <w:rsid w:val="00FA55F2"/>
    <w:rsid w:val="00FF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4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5FE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1AA2"/>
    <w:pPr>
      <w:tabs>
        <w:tab w:val="center" w:pos="4677"/>
        <w:tab w:val="right" w:pos="9355"/>
      </w:tabs>
    </w:pPr>
  </w:style>
  <w:style w:type="character" w:styleId="a5">
    <w:name w:val="page number"/>
    <w:rsid w:val="00851AA2"/>
    <w:rPr>
      <w:rFonts w:cs="Times New Roman"/>
    </w:rPr>
  </w:style>
  <w:style w:type="table" w:styleId="a6">
    <w:name w:val="Table Grid"/>
    <w:basedOn w:val="a1"/>
    <w:rsid w:val="00A37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126FA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F2D5C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F64E78"/>
    <w:pPr>
      <w:widowControl w:val="0"/>
      <w:suppressAutoHyphens/>
      <w:autoSpaceDN w:val="0"/>
      <w:ind w:left="720"/>
      <w:textAlignment w:val="baseline"/>
    </w:pPr>
    <w:rPr>
      <w:rFonts w:eastAsia="SimSun" w:cs="Mangal"/>
      <w:kern w:val="3"/>
      <w:szCs w:val="21"/>
      <w:lang w:eastAsia="hi-IN" w:bidi="hi-IN"/>
    </w:rPr>
  </w:style>
  <w:style w:type="numbering" w:customStyle="1" w:styleId="WWNum9">
    <w:name w:val="WWNum9"/>
    <w:basedOn w:val="a2"/>
    <w:rsid w:val="00F64E78"/>
    <w:pPr>
      <w:numPr>
        <w:numId w:val="22"/>
      </w:numPr>
    </w:pPr>
  </w:style>
  <w:style w:type="numbering" w:customStyle="1" w:styleId="WWNum4">
    <w:name w:val="WWNum4"/>
    <w:basedOn w:val="a2"/>
    <w:rsid w:val="006A5A53"/>
    <w:pPr>
      <w:numPr>
        <w:numId w:val="23"/>
      </w:numPr>
    </w:pPr>
  </w:style>
  <w:style w:type="paragraph" w:customStyle="1" w:styleId="Standard">
    <w:name w:val="Standard"/>
    <w:rsid w:val="006A5A53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9E35-4FC5-4D3A-8EC9-5A24948E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тест</dc:creator>
  <cp:keywords/>
  <cp:lastModifiedBy>MMS</cp:lastModifiedBy>
  <cp:revision>3</cp:revision>
  <cp:lastPrinted>2015-04-16T10:13:00Z</cp:lastPrinted>
  <dcterms:created xsi:type="dcterms:W3CDTF">2015-04-17T09:30:00Z</dcterms:created>
  <dcterms:modified xsi:type="dcterms:W3CDTF">2015-04-17T10:45:00Z</dcterms:modified>
</cp:coreProperties>
</file>